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0000001" w14:textId="77777777" w:rsidR="00DB3D60" w:rsidRPr="006E73DD" w:rsidRDefault="00665DB7">
      <w:pPr>
        <w:pStyle w:val="Heading1"/>
        <w:rPr>
          <w:color w:val="C00000"/>
          <w:sz w:val="34"/>
          <w:szCs w:val="34"/>
        </w:rPr>
      </w:pPr>
      <w:r w:rsidRPr="006E73DD">
        <w:rPr>
          <w:color w:val="C00000"/>
        </w:rPr>
        <w:t>Course Number and Title</w:t>
      </w:r>
    </w:p>
    <w:p w14:paraId="00000002" w14:textId="77777777" w:rsidR="00DB3D60" w:rsidRPr="006E73DD" w:rsidRDefault="00665DB7">
      <w:pPr>
        <w:pStyle w:val="Heading1"/>
        <w:rPr>
          <w:color w:val="C00000"/>
        </w:rPr>
      </w:pPr>
      <w:r w:rsidRPr="006E73DD">
        <w:rPr>
          <w:color w:val="C00000"/>
        </w:rPr>
        <w:t>Term and Year</w:t>
      </w:r>
    </w:p>
    <w:p w14:paraId="00000003" w14:textId="71363E3A" w:rsidR="00DB3D60" w:rsidRPr="006E73DD" w:rsidRDefault="00665DB7" w:rsidP="00222FAE">
      <w:pPr>
        <w:pStyle w:val="Subtitle"/>
        <w:spacing w:before="60" w:after="48"/>
        <w:rPr>
          <w:rFonts w:ascii="Verdana" w:hAnsi="Verdana"/>
          <w:i w:val="0"/>
          <w:color w:val="C00000"/>
          <w:sz w:val="16"/>
          <w:szCs w:val="16"/>
        </w:rPr>
      </w:pPr>
      <w:r w:rsidRPr="00222FAE">
        <w:rPr>
          <w:rFonts w:ascii="Verdana" w:hAnsi="Verdana"/>
          <w:i w:val="0"/>
        </w:rPr>
        <w:t xml:space="preserve">Course format: </w:t>
      </w:r>
      <w:r w:rsidRPr="006E73DD">
        <w:rPr>
          <w:rFonts w:ascii="Verdana" w:hAnsi="Verdana"/>
          <w:i w:val="0"/>
          <w:color w:val="C00000"/>
        </w:rPr>
        <w:t>online/hybrid/flexible</w:t>
      </w:r>
    </w:p>
    <w:p w14:paraId="00000004" w14:textId="77777777" w:rsidR="00DB3D60" w:rsidRPr="006E73DD" w:rsidRDefault="00665DB7">
      <w:pPr>
        <w:pStyle w:val="Subtitle"/>
        <w:rPr>
          <w:color w:val="C00000"/>
          <w:spacing w:val="10"/>
        </w:rPr>
      </w:pPr>
      <w:r w:rsidRPr="006E73DD">
        <w:rPr>
          <w:color w:val="C00000"/>
          <w:spacing w:val="10"/>
          <w:highlight w:val="white"/>
        </w:rPr>
        <w:t># semester credits</w:t>
      </w:r>
    </w:p>
    <w:p w14:paraId="00000005" w14:textId="0D2498B6" w:rsidR="00DB3D60" w:rsidRPr="00222FAE" w:rsidRDefault="00665DB7" w:rsidP="00222FAE">
      <w:pPr>
        <w:pStyle w:val="Heading2"/>
      </w:pPr>
      <w:r w:rsidRPr="00222FAE">
        <w:t>Course Description</w:t>
      </w:r>
    </w:p>
    <w:p w14:paraId="00000006" w14:textId="77777777" w:rsidR="00DB3D60" w:rsidRPr="006E73DD" w:rsidRDefault="00665DB7" w:rsidP="00BC182E">
      <w:pPr>
        <w:pStyle w:val="BodyText"/>
        <w:rPr>
          <w:color w:val="C00000"/>
        </w:rPr>
      </w:pPr>
      <w:r w:rsidRPr="006E73DD">
        <w:rPr>
          <w:color w:val="C00000"/>
        </w:rPr>
        <w:t>Description of course, for example:</w:t>
      </w:r>
    </w:p>
    <w:p w14:paraId="00000007" w14:textId="77777777" w:rsidR="00DB3D60" w:rsidRPr="006E73DD" w:rsidRDefault="00665DB7" w:rsidP="003C5359">
      <w:pPr>
        <w:pStyle w:val="ListBullet"/>
        <w:rPr>
          <w:color w:val="C00000"/>
        </w:rPr>
      </w:pPr>
      <w:r w:rsidRPr="006E73DD">
        <w:rPr>
          <w:color w:val="C00000"/>
        </w:rPr>
        <w:t>What can students expect to learn and do?</w:t>
      </w:r>
    </w:p>
    <w:p w14:paraId="00000008" w14:textId="77777777" w:rsidR="00DB3D60" w:rsidRPr="006E73DD" w:rsidRDefault="00665DB7" w:rsidP="003C5359">
      <w:pPr>
        <w:pStyle w:val="ListBullet"/>
        <w:rPr>
          <w:color w:val="C00000"/>
        </w:rPr>
      </w:pPr>
      <w:r w:rsidRPr="006E73DD">
        <w:rPr>
          <w:color w:val="C00000"/>
        </w:rPr>
        <w:t>What kinds of assessments can students expect to engage with in your class?</w:t>
      </w:r>
    </w:p>
    <w:p w14:paraId="00000009" w14:textId="77777777" w:rsidR="00DB3D60" w:rsidRPr="006E73DD" w:rsidRDefault="00665DB7" w:rsidP="003C5359">
      <w:pPr>
        <w:pStyle w:val="ListBullet"/>
        <w:rPr>
          <w:color w:val="C00000"/>
        </w:rPr>
      </w:pPr>
      <w:r w:rsidRPr="006E73DD">
        <w:rPr>
          <w:color w:val="C00000"/>
        </w:rPr>
        <w:t>How will your course help students to develop as learners, emerging scholars, or early-career professionals?</w:t>
      </w:r>
    </w:p>
    <w:p w14:paraId="0000000A" w14:textId="77777777" w:rsidR="00DB3D60" w:rsidRDefault="00665DB7">
      <w:pPr>
        <w:pStyle w:val="Heading2"/>
      </w:pPr>
      <w:r>
        <w:t>Prerequisites</w:t>
      </w:r>
    </w:p>
    <w:p w14:paraId="1689D4C1" w14:textId="77C46F4D" w:rsidR="003C5359" w:rsidRPr="006E73DD" w:rsidRDefault="00665DB7" w:rsidP="003C5359">
      <w:pPr>
        <w:pStyle w:val="BodyText"/>
        <w:rPr>
          <w:color w:val="C00000"/>
        </w:rPr>
      </w:pPr>
      <w:r w:rsidRPr="006E73DD">
        <w:rPr>
          <w:color w:val="C00000"/>
        </w:rPr>
        <w:t>List academic prerequisites and/or prior skills, knowledge, resources, or courses that will help students to succeed in the course.</w:t>
      </w:r>
    </w:p>
    <w:p w14:paraId="0000000C" w14:textId="77777777" w:rsidR="00DB3D60" w:rsidRDefault="00665DB7">
      <w:pPr>
        <w:pStyle w:val="Heading2"/>
        <w:spacing w:before="200"/>
      </w:pPr>
      <w:r>
        <w:t>Course Learning Objectives</w:t>
      </w:r>
    </w:p>
    <w:p w14:paraId="0000000D" w14:textId="77777777" w:rsidR="00DB3D60" w:rsidRDefault="00665DB7" w:rsidP="00BC182E">
      <w:pPr>
        <w:pStyle w:val="BodyText"/>
      </w:pPr>
      <w:r w:rsidRPr="006E73DD">
        <w:rPr>
          <w:color w:val="C00000"/>
        </w:rPr>
        <w:t xml:space="preserve">What skills, topics, or knowledge will students be expected to demonstrate after they’ve completed your course? List 3-6 course-level learning objectives that are student-centered, actionable, and measurable. For guidance on how to craft effective learning objectives, explore CTL’s </w:t>
      </w:r>
      <w:hyperlink r:id="rId8">
        <w:r w:rsidRPr="006D3861">
          <w:rPr>
            <w:rStyle w:val="Hyperlink"/>
          </w:rPr>
          <w:t>Establish Course-level Learning Objectives</w:t>
        </w:r>
      </w:hyperlink>
      <w:r>
        <w:t>.</w:t>
      </w:r>
    </w:p>
    <w:p w14:paraId="0000000E" w14:textId="77777777" w:rsidR="00DB3D60" w:rsidRDefault="00665DB7" w:rsidP="0021339A">
      <w:pPr>
        <w:pStyle w:val="BodyText"/>
      </w:pPr>
      <w:r>
        <w:t xml:space="preserve">After successfully completing this course, you will be able to: </w:t>
      </w:r>
    </w:p>
    <w:p w14:paraId="0000000F" w14:textId="77777777" w:rsidR="00DB3D60" w:rsidRPr="006E73DD" w:rsidRDefault="00665DB7" w:rsidP="00035104">
      <w:pPr>
        <w:pStyle w:val="ListBullet2"/>
        <w:rPr>
          <w:color w:val="C00000"/>
        </w:rPr>
      </w:pPr>
      <w:r w:rsidRPr="006E73DD">
        <w:rPr>
          <w:color w:val="C00000"/>
        </w:rPr>
        <w:t>List course objective</w:t>
      </w:r>
    </w:p>
    <w:p w14:paraId="00000010" w14:textId="77777777" w:rsidR="00DB3D60" w:rsidRPr="006E73DD" w:rsidRDefault="00665DB7" w:rsidP="00035104">
      <w:pPr>
        <w:pStyle w:val="ListBullet2"/>
        <w:rPr>
          <w:color w:val="C00000"/>
        </w:rPr>
      </w:pPr>
      <w:r w:rsidRPr="006E73DD">
        <w:rPr>
          <w:color w:val="C00000"/>
        </w:rPr>
        <w:t>List course objective, etc.</w:t>
      </w:r>
    </w:p>
    <w:p w14:paraId="00000011" w14:textId="77777777" w:rsidR="00DB3D60" w:rsidRDefault="00665DB7">
      <w:pPr>
        <w:pStyle w:val="Heading2"/>
        <w:spacing w:before="200"/>
      </w:pPr>
      <w:r>
        <w:t>Instructor Information and Communication</w:t>
      </w:r>
    </w:p>
    <w:p w14:paraId="00000012" w14:textId="77777777" w:rsidR="00DB3D60" w:rsidRPr="00BC182E" w:rsidRDefault="00665DB7" w:rsidP="00BC182E">
      <w:pPr>
        <w:pStyle w:val="Heading3"/>
      </w:pPr>
      <w:r w:rsidRPr="00BC182E">
        <w:t>Course Instructor</w:t>
      </w:r>
    </w:p>
    <w:p w14:paraId="00000013" w14:textId="77777777" w:rsidR="00DB3D60" w:rsidRPr="006E73DD" w:rsidRDefault="00665DB7" w:rsidP="00BC182E">
      <w:pPr>
        <w:pStyle w:val="BodyText"/>
        <w:rPr>
          <w:color w:val="C00000"/>
        </w:rPr>
      </w:pPr>
      <w:r w:rsidRPr="006E73DD">
        <w:rPr>
          <w:color w:val="C00000"/>
        </w:rPr>
        <w:t>Name of Instructor | email</w:t>
      </w:r>
    </w:p>
    <w:p w14:paraId="00000014" w14:textId="77777777" w:rsidR="00DB3D60" w:rsidRPr="00BC182E" w:rsidRDefault="00665DB7" w:rsidP="00BC182E">
      <w:pPr>
        <w:pStyle w:val="Heading3"/>
      </w:pPr>
      <w:r w:rsidRPr="00BC182E">
        <w:t>Graduate Student Instructors (GSIs)</w:t>
      </w:r>
    </w:p>
    <w:p w14:paraId="00000015" w14:textId="77777777" w:rsidR="00DB3D60" w:rsidRDefault="00665DB7" w:rsidP="00BC182E">
      <w:pPr>
        <w:pStyle w:val="BodyText"/>
      </w:pPr>
      <w:r w:rsidRPr="00BC182E">
        <w:t xml:space="preserve">While the instructor will interact with the whole class and will oversee all activities and grading, as well as being available to resolve any </w:t>
      </w:r>
      <w:r w:rsidRPr="00BC182E">
        <w:lastRenderedPageBreak/>
        <w:t>issues that may arise, the GSIs will be your main point of contact. Your GSIs are responsible for assisting you directly with questions about assignments and course requirements. The GSIs will also facilitate ongoing discussion and interaction with you on major topics in each module.</w:t>
      </w:r>
    </w:p>
    <w:p w14:paraId="00000016" w14:textId="77777777" w:rsidR="00DB3D60" w:rsidRPr="006E73DD" w:rsidRDefault="00665DB7" w:rsidP="00035104">
      <w:pPr>
        <w:pStyle w:val="ListBullet2"/>
        <w:rPr>
          <w:color w:val="C00000"/>
        </w:rPr>
      </w:pPr>
      <w:r w:rsidRPr="006E73DD">
        <w:rPr>
          <w:color w:val="C00000"/>
        </w:rPr>
        <w:t>Name of GSI | email</w:t>
      </w:r>
    </w:p>
    <w:p w14:paraId="00000017" w14:textId="77777777" w:rsidR="00DB3D60" w:rsidRPr="006E73DD" w:rsidRDefault="00665DB7" w:rsidP="00035104">
      <w:pPr>
        <w:pStyle w:val="ListBullet2"/>
        <w:rPr>
          <w:color w:val="C00000"/>
        </w:rPr>
      </w:pPr>
      <w:r w:rsidRPr="006E73DD">
        <w:rPr>
          <w:color w:val="C00000"/>
        </w:rPr>
        <w:t>Name of GSI | email</w:t>
      </w:r>
    </w:p>
    <w:p w14:paraId="00000018" w14:textId="77777777" w:rsidR="00DB3D60" w:rsidRPr="00BC182E" w:rsidRDefault="00665DB7" w:rsidP="00BC182E">
      <w:pPr>
        <w:pStyle w:val="Heading3"/>
      </w:pPr>
      <w:bookmarkStart w:id="0" w:name="_heading=h.et033tgfoaoh" w:colFirst="0" w:colLast="0"/>
      <w:bookmarkEnd w:id="0"/>
      <w:r w:rsidRPr="00BC182E">
        <w:t>Discussion Sections</w:t>
      </w:r>
    </w:p>
    <w:p w14:paraId="00000019" w14:textId="77777777" w:rsidR="00DB3D60" w:rsidRPr="006E73DD" w:rsidRDefault="00665DB7" w:rsidP="00BC182E">
      <w:pPr>
        <w:pStyle w:val="BodyText"/>
        <w:rPr>
          <w:color w:val="C00000"/>
        </w:rPr>
      </w:pPr>
      <w:r w:rsidRPr="006E73DD">
        <w:rPr>
          <w:color w:val="C00000"/>
        </w:rPr>
        <w:t>Your GSI will lead weekly discussion sections via Zoom. [Instructor to add other details about discussion sections and attendance policy.]</w:t>
      </w:r>
    </w:p>
    <w:p w14:paraId="0000001A" w14:textId="77777777" w:rsidR="00DB3D60" w:rsidRPr="00BC182E" w:rsidRDefault="00665DB7" w:rsidP="00BC182E">
      <w:pPr>
        <w:pStyle w:val="Heading3"/>
      </w:pPr>
      <w:r w:rsidRPr="00BC182E">
        <w:t>Office Hours</w:t>
      </w:r>
    </w:p>
    <w:p w14:paraId="0000001B" w14:textId="77777777" w:rsidR="00DB3D60" w:rsidRPr="00BC182E" w:rsidRDefault="00665DB7" w:rsidP="00BC182E">
      <w:pPr>
        <w:pStyle w:val="BodyText"/>
      </w:pPr>
      <w:r w:rsidRPr="00BC182E">
        <w:t>The course instructor and GSIs will offer office hours via Zoom. These office hours allow for synchronous interaction with the instructor and GSIs and are a good opportunity to discuss your questions relevant to the course.</w:t>
      </w:r>
    </w:p>
    <w:p w14:paraId="0000001C" w14:textId="77777777" w:rsidR="00DB3D60" w:rsidRDefault="00665DB7" w:rsidP="0021339A">
      <w:pPr>
        <w:pStyle w:val="BodyText"/>
      </w:pPr>
      <w:r w:rsidRPr="0021339A">
        <w:rPr>
          <w:b/>
        </w:rPr>
        <w:t>Instructor:</w:t>
      </w:r>
      <w:r>
        <w:t xml:space="preserve"> Day/Hour (Pacific Time)</w:t>
      </w:r>
    </w:p>
    <w:p w14:paraId="0000001D" w14:textId="77777777" w:rsidR="00DB3D60" w:rsidRDefault="00665DB7" w:rsidP="0021339A">
      <w:pPr>
        <w:pStyle w:val="BodyText"/>
      </w:pPr>
      <w:r w:rsidRPr="0021339A">
        <w:rPr>
          <w:b/>
        </w:rPr>
        <w:t>GSI:</w:t>
      </w:r>
      <w:r>
        <w:t xml:space="preserve"> Day/Hour (Pacific Time)</w:t>
      </w:r>
    </w:p>
    <w:p w14:paraId="0000001E" w14:textId="26E0D9C7" w:rsidR="00DB3D60" w:rsidRDefault="00665DB7" w:rsidP="0021339A">
      <w:pPr>
        <w:pStyle w:val="BodyText"/>
      </w:pPr>
      <w:bookmarkStart w:id="1" w:name="_heading=h.mpmi1g2qszsl" w:colFirst="0" w:colLast="0"/>
      <w:bookmarkEnd w:id="1"/>
      <w:r w:rsidRPr="0021339A">
        <w:rPr>
          <w:b/>
        </w:rPr>
        <w:t>GSI:</w:t>
      </w:r>
      <w:r>
        <w:t xml:space="preserve"> Day/Hour (Pacific Time)</w:t>
      </w:r>
    </w:p>
    <w:p w14:paraId="0000001F" w14:textId="77777777" w:rsidR="00DB3D60" w:rsidRPr="00AD539D" w:rsidRDefault="00665DB7" w:rsidP="00AD539D">
      <w:pPr>
        <w:pStyle w:val="BodyText"/>
      </w:pPr>
      <w:r w:rsidRPr="00AD539D">
        <w:t>Links to the appropriate Zoom meeting will be available in bCourses.</w:t>
      </w:r>
    </w:p>
    <w:p w14:paraId="00000020" w14:textId="77777777" w:rsidR="00DB3D60" w:rsidRPr="00BC182E" w:rsidRDefault="00665DB7" w:rsidP="00BC182E">
      <w:pPr>
        <w:pStyle w:val="Heading3"/>
      </w:pPr>
      <w:r w:rsidRPr="00BC182E">
        <w:t>Course Mail</w:t>
      </w:r>
    </w:p>
    <w:p w14:paraId="00000021" w14:textId="77777777" w:rsidR="00DB3D60" w:rsidRPr="00AD539D" w:rsidRDefault="00665DB7" w:rsidP="00AD539D">
      <w:pPr>
        <w:pStyle w:val="BodyText"/>
        <w:rPr>
          <w:highlight w:val="white"/>
        </w:rPr>
      </w:pPr>
      <w:bookmarkStart w:id="2" w:name="_heading=h.30j0zll" w:colFirst="0" w:colLast="0"/>
      <w:bookmarkEnd w:id="2"/>
      <w:r w:rsidRPr="00AD539D">
        <w:rPr>
          <w:highlight w:val="white"/>
        </w:rPr>
        <w:t xml:space="preserve">You can also contact your GSI and instructor using the bCourses emailing system, accessed via your Inbox (in global navigation on the left). </w:t>
      </w:r>
      <w:r w:rsidRPr="00AD539D">
        <w:t>You can also choose to have your bCourses mail forwarded as text (SMS) or to your personal email.</w:t>
      </w:r>
    </w:p>
    <w:p w14:paraId="00000022" w14:textId="77777777" w:rsidR="00DB3D60" w:rsidRPr="00BC182E" w:rsidRDefault="00665DB7" w:rsidP="00BC182E">
      <w:pPr>
        <w:pStyle w:val="Heading3"/>
      </w:pPr>
      <w:r w:rsidRPr="00BC182E">
        <w:t>Course Help</w:t>
      </w:r>
    </w:p>
    <w:p w14:paraId="00000023" w14:textId="77777777" w:rsidR="00DB3D60" w:rsidRPr="00AD539D" w:rsidRDefault="00665DB7" w:rsidP="00AD539D">
      <w:pPr>
        <w:pStyle w:val="BodyText"/>
      </w:pPr>
      <w:r w:rsidRPr="00AD539D">
        <w:t>You’re not alone in this course; the instructor and GSIs are here to support you as you learn the material. It's expected that some aspects of this course will take time to grasp, and the best way to grasp challenging material is to ask questions.</w:t>
      </w:r>
    </w:p>
    <w:p w14:paraId="00000024" w14:textId="7AE68A47" w:rsidR="00DB3D60" w:rsidRDefault="00665DB7" w:rsidP="00AD539D">
      <w:pPr>
        <w:pStyle w:val="BodyText"/>
      </w:pPr>
      <w:r w:rsidRPr="00AD539D">
        <w:t xml:space="preserve">To ask a question, use </w:t>
      </w:r>
      <w:r w:rsidRPr="006E73DD">
        <w:rPr>
          <w:color w:val="C00000"/>
        </w:rPr>
        <w:t xml:space="preserve">[the </w:t>
      </w:r>
      <w:proofErr w:type="spellStart"/>
      <w:r w:rsidRPr="006E73DD">
        <w:rPr>
          <w:color w:val="C00000"/>
        </w:rPr>
        <w:t>bCourses</w:t>
      </w:r>
      <w:proofErr w:type="spellEnd"/>
      <w:r w:rsidRPr="006E73DD">
        <w:rPr>
          <w:color w:val="C00000"/>
        </w:rPr>
        <w:t xml:space="preserve"> Q&amp;A forum/Ed Discussion]</w:t>
      </w:r>
      <w:r w:rsidRPr="00AD539D">
        <w:t xml:space="preserve">. The instructor and GSIs will monitor this discussion forum, but you should also feel free to answer questions posted by other students. You can </w:t>
      </w:r>
      <w:r w:rsidRPr="00AD539D">
        <w:lastRenderedPageBreak/>
        <w:t>also reach out to the course staff in office hours, during live discussion sections, and/or via email.</w:t>
      </w:r>
    </w:p>
    <w:p w14:paraId="00000025" w14:textId="77777777" w:rsidR="00DB3D60" w:rsidRPr="00BC182E" w:rsidRDefault="00665DB7" w:rsidP="00BC182E">
      <w:pPr>
        <w:pStyle w:val="Heading3"/>
      </w:pPr>
      <w:bookmarkStart w:id="3" w:name="_heading=h.tfjm7oe7rs4d" w:colFirst="0" w:colLast="0"/>
      <w:bookmarkEnd w:id="3"/>
      <w:r w:rsidRPr="00BC182E">
        <w:t>Students with Disabilities</w:t>
      </w:r>
    </w:p>
    <w:p w14:paraId="00000026" w14:textId="79D25A7F" w:rsidR="00DB3D60" w:rsidRDefault="00665DB7" w:rsidP="00AD539D">
      <w:pPr>
        <w:pStyle w:val="BodyText"/>
      </w:pPr>
      <w:r>
        <w:t xml:space="preserve">If you require course accommodations due to a physical, emotional, or learning disability, contact </w:t>
      </w:r>
      <w:hyperlink r:id="rId9">
        <w:r w:rsidRPr="006D3861">
          <w:rPr>
            <w:rStyle w:val="Hyperlink"/>
          </w:rPr>
          <w:t>UC Berkeley's Disabled Students' Program (DSP)</w:t>
        </w:r>
      </w:hyperlink>
      <w:r w:rsidRPr="006D3861">
        <w:rPr>
          <w:rStyle w:val="Hyperlink"/>
        </w:rPr>
        <w:t xml:space="preserve">. </w:t>
      </w:r>
      <w:r>
        <w:t>Notify the instructor and GSI through course email of the accommodations you would like to use. You must have a Letter of Accommodation on file with UC Berkeley to have accommodations made in the course.</w:t>
      </w:r>
    </w:p>
    <w:p w14:paraId="00000027" w14:textId="1D78710D" w:rsidR="00DB3D60" w:rsidRDefault="00665DB7" w:rsidP="00AD539D">
      <w:pPr>
        <w:pStyle w:val="BodyText"/>
      </w:pPr>
      <w:r>
        <w:t xml:space="preserve">UC Berkeley is committed to providing robust educational experiences for all learners. With this goal in mind, we have </w:t>
      </w:r>
      <w:r w:rsidR="009321C2">
        <w:t>enabl</w:t>
      </w:r>
      <w:r>
        <w:t xml:space="preserve">ed the ALLY tool for this course. </w:t>
      </w:r>
      <w:r w:rsidR="0006487A" w:rsidRPr="0006487A">
        <w:t xml:space="preserve">You can now automatically generate “Alternative Formats” for course files and </w:t>
      </w:r>
      <w:proofErr w:type="spellStart"/>
      <w:r w:rsidR="0006487A" w:rsidRPr="0006487A">
        <w:t>bCourses</w:t>
      </w:r>
      <w:proofErr w:type="spellEnd"/>
      <w:r w:rsidR="0006487A" w:rsidRPr="0006487A">
        <w:t xml:space="preserve"> Pages. Depending on the context, these formats can include Tagged PDF, HTML, </w:t>
      </w:r>
      <w:proofErr w:type="spellStart"/>
      <w:r w:rsidR="0006487A" w:rsidRPr="0006487A">
        <w:t>BeeLine</w:t>
      </w:r>
      <w:proofErr w:type="spellEnd"/>
      <w:r w:rsidR="0006487A" w:rsidRPr="0006487A">
        <w:t xml:space="preserve"> Reader, Electronic Braille, </w:t>
      </w:r>
      <w:proofErr w:type="spellStart"/>
      <w:r w:rsidR="0006487A" w:rsidRPr="0006487A">
        <w:t>ePub</w:t>
      </w:r>
      <w:proofErr w:type="spellEnd"/>
      <w:r w:rsidR="0006487A" w:rsidRPr="0006487A">
        <w:t xml:space="preserve">, </w:t>
      </w:r>
      <w:hyperlink r:id="rId10" w:history="1">
        <w:r w:rsidR="0006487A" w:rsidRPr="0006487A">
          <w:rPr>
            <w:rStyle w:val="Hyperlink"/>
          </w:rPr>
          <w:t>Immersive Reader</w:t>
        </w:r>
      </w:hyperlink>
      <w:r w:rsidR="0006487A" w:rsidRPr="0006487A">
        <w:t>, MP3, and translated versions.</w:t>
      </w:r>
      <w:r>
        <w:t xml:space="preserve"> For more information, watch the video entitled, "</w:t>
      </w:r>
      <w:hyperlink r:id="rId11">
        <w:r w:rsidR="000621AD" w:rsidRPr="0006487A">
          <w:rPr>
            <w:rStyle w:val="Hyperlink"/>
          </w:rPr>
          <w:t>Ally Tutorial for Students at UC Berkeley</w:t>
        </w:r>
      </w:hyperlink>
      <w:r>
        <w:t>.”</w:t>
      </w:r>
    </w:p>
    <w:p w14:paraId="00000028" w14:textId="77777777" w:rsidR="00DB3D60" w:rsidRDefault="00665DB7">
      <w:pPr>
        <w:pStyle w:val="Heading2"/>
      </w:pPr>
      <w:r>
        <w:t>Course Materials and Technical Requirements</w:t>
      </w:r>
    </w:p>
    <w:p w14:paraId="00000029" w14:textId="77777777" w:rsidR="00DB3D60" w:rsidRPr="00BC182E" w:rsidRDefault="00665DB7" w:rsidP="00BC182E">
      <w:pPr>
        <w:pStyle w:val="Heading3"/>
      </w:pPr>
      <w:r w:rsidRPr="00BC182E">
        <w:t>Textbook / Required Materials</w:t>
      </w:r>
    </w:p>
    <w:p w14:paraId="0000002A" w14:textId="77777777" w:rsidR="00DB3D60" w:rsidRPr="006E73DD" w:rsidRDefault="00665DB7" w:rsidP="00035104">
      <w:pPr>
        <w:pStyle w:val="ListBullet"/>
        <w:rPr>
          <w:color w:val="C00000"/>
        </w:rPr>
      </w:pPr>
      <w:r w:rsidRPr="006E73DD">
        <w:rPr>
          <w:color w:val="C00000"/>
        </w:rPr>
        <w:t>Stewart, James. Calculus: Early Transcendentals, 7th ed. (Brooks/Cole Publishing Company, 2012).</w:t>
      </w:r>
    </w:p>
    <w:p w14:paraId="0000002B" w14:textId="77777777" w:rsidR="00DB3D60" w:rsidRPr="006E73DD" w:rsidRDefault="00665DB7" w:rsidP="00035104">
      <w:pPr>
        <w:pStyle w:val="ListBullet"/>
        <w:rPr>
          <w:color w:val="C00000"/>
        </w:rPr>
      </w:pPr>
      <w:r w:rsidRPr="006E73DD">
        <w:rPr>
          <w:color w:val="C00000"/>
        </w:rPr>
        <w:t>ISBN: 9780538497909. [always include ISBN]</w:t>
      </w:r>
    </w:p>
    <w:p w14:paraId="0000002C" w14:textId="77777777" w:rsidR="00DB3D60" w:rsidRPr="006E73DD" w:rsidRDefault="00665DB7" w:rsidP="00035104">
      <w:pPr>
        <w:pStyle w:val="ListBullet"/>
        <w:rPr>
          <w:color w:val="C00000"/>
        </w:rPr>
      </w:pPr>
      <w:r w:rsidRPr="006E73DD">
        <w:rPr>
          <w:color w:val="C00000"/>
        </w:rPr>
        <w:t>Publisher’s online homework package, etc.</w:t>
      </w:r>
    </w:p>
    <w:p w14:paraId="0000002D" w14:textId="77777777" w:rsidR="00DB3D60" w:rsidRPr="00BC182E" w:rsidRDefault="00665DB7" w:rsidP="00BC182E">
      <w:pPr>
        <w:pStyle w:val="Heading3"/>
      </w:pPr>
      <w:bookmarkStart w:id="4" w:name="_heading=h.m212yosuzkff" w:colFirst="0" w:colLast="0"/>
      <w:bookmarkEnd w:id="4"/>
      <w:r w:rsidRPr="00BC182E">
        <w:t>Additional Materials</w:t>
      </w:r>
    </w:p>
    <w:p w14:paraId="0000002E" w14:textId="77777777" w:rsidR="00DB3D60" w:rsidRPr="006E73DD" w:rsidRDefault="00665DB7" w:rsidP="00AD539D">
      <w:pPr>
        <w:pStyle w:val="BodyText"/>
        <w:rPr>
          <w:color w:val="C00000"/>
        </w:rPr>
      </w:pPr>
      <w:r w:rsidRPr="006E73DD">
        <w:rPr>
          <w:color w:val="C00000"/>
        </w:rPr>
        <w:t xml:space="preserve">You’ll find links to additional reading materials in bCourses. </w:t>
      </w:r>
    </w:p>
    <w:p w14:paraId="0000002F" w14:textId="77777777" w:rsidR="00DB3D60" w:rsidRPr="00BC182E" w:rsidRDefault="00665DB7" w:rsidP="00BC182E">
      <w:pPr>
        <w:pStyle w:val="Heading3"/>
      </w:pPr>
      <w:r w:rsidRPr="00BC182E">
        <w:t>Technical Requirements</w:t>
      </w:r>
    </w:p>
    <w:p w14:paraId="00000030" w14:textId="77777777" w:rsidR="00DB3D60" w:rsidRDefault="00665DB7" w:rsidP="00AD539D">
      <w:pPr>
        <w:pStyle w:val="BodyText"/>
      </w:pPr>
      <w:r>
        <w:t xml:space="preserve">This course is built on a Learning Management System (LMS) called Canvas (UC Berkeley’s instance of Canvas is called bCourses). You’ll need to meet these </w:t>
      </w:r>
      <w:hyperlink r:id="rId12">
        <w:r w:rsidRPr="006D3861">
          <w:rPr>
            <w:rStyle w:val="Hyperlink"/>
          </w:rPr>
          <w:t>computer specifications to participate within this online platform</w:t>
        </w:r>
      </w:hyperlink>
      <w:r w:rsidRPr="006D3861">
        <w:rPr>
          <w:rStyle w:val="Hyperlink"/>
        </w:rPr>
        <w:t>.</w:t>
      </w:r>
    </w:p>
    <w:p w14:paraId="00000031" w14:textId="77777777" w:rsidR="00DB3D60" w:rsidRDefault="00665DB7">
      <w:pPr>
        <w:pStyle w:val="Heading4"/>
      </w:pPr>
      <w:r>
        <w:t>Technical Support</w:t>
      </w:r>
    </w:p>
    <w:p w14:paraId="2330DBBC" w14:textId="3EFFA8CB" w:rsidR="00B34319" w:rsidRDefault="00B34319" w:rsidP="00AD539D">
      <w:pPr>
        <w:pStyle w:val="BodyText"/>
      </w:pPr>
      <w:r w:rsidRPr="00B34319">
        <w:lastRenderedPageBreak/>
        <w:t>UC Berkeley provides technology support for graduate and undergraduate students that may prove valuable in this course, including free software (</w:t>
      </w:r>
      <w:hyperlink r:id="rId13" w:history="1">
        <w:r w:rsidRPr="003014EB">
          <w:rPr>
            <w:rStyle w:val="Hyperlink"/>
          </w:rPr>
          <w:t>software.berkeley.edu</w:t>
        </w:r>
      </w:hyperlink>
      <w:r w:rsidRPr="00B34319">
        <w:t>), device lending (</w:t>
      </w:r>
      <w:hyperlink r:id="rId14" w:history="1">
        <w:r w:rsidRPr="003014EB">
          <w:rPr>
            <w:rStyle w:val="Hyperlink"/>
          </w:rPr>
          <w:t>technology.berkeley.edu/step</w:t>
        </w:r>
      </w:hyperlink>
      <w:r w:rsidRPr="00B34319">
        <w:t>) and the student helpdesk (</w:t>
      </w:r>
      <w:hyperlink r:id="rId15" w:history="1">
        <w:r w:rsidRPr="003014EB">
          <w:rPr>
            <w:rStyle w:val="Hyperlink"/>
          </w:rPr>
          <w:t>studenttech.berkeley.edu/</w:t>
        </w:r>
        <w:proofErr w:type="spellStart"/>
        <w:r w:rsidRPr="003014EB">
          <w:rPr>
            <w:rStyle w:val="Hyperlink"/>
          </w:rPr>
          <w:t>techsupport</w:t>
        </w:r>
        <w:proofErr w:type="spellEnd"/>
      </w:hyperlink>
      <w:r w:rsidRPr="00B34319">
        <w:t>).</w:t>
      </w:r>
    </w:p>
    <w:p w14:paraId="00000032" w14:textId="30540AD8" w:rsidR="00DB3D60" w:rsidRDefault="00665DB7" w:rsidP="00AD539D">
      <w:pPr>
        <w:pStyle w:val="BodyText"/>
        <w:rPr>
          <w:rFonts w:ascii="Times New Roman" w:eastAsia="Times New Roman" w:hAnsi="Times New Roman" w:cs="Times New Roman"/>
        </w:rPr>
      </w:pPr>
      <w:r>
        <w:t xml:space="preserve">If you’re having technical </w:t>
      </w:r>
      <w:proofErr w:type="gramStart"/>
      <w:r>
        <w:t>difficulties</w:t>
      </w:r>
      <w:proofErr w:type="gramEnd"/>
      <w:r>
        <w:t xml:space="preserve"> please alert one of the GSIs immediately. However, understand that neither the GSIs, nor the instructor can assist you with technical problems. You must call or email tech support to resolve any technical issues.</w:t>
      </w:r>
    </w:p>
    <w:p w14:paraId="00000033" w14:textId="77777777" w:rsidR="00DB3D60" w:rsidRDefault="00665DB7" w:rsidP="00AD539D">
      <w:pPr>
        <w:pStyle w:val="BodyText"/>
        <w:rPr>
          <w:rFonts w:ascii="Times New Roman" w:eastAsia="Times New Roman" w:hAnsi="Times New Roman" w:cs="Times New Roman"/>
        </w:rPr>
      </w:pPr>
      <w:r w:rsidRPr="00997AD9">
        <w:t>To contact tech support, click on the "Help" button on the bottom left of the global navigation menu in bCourses.</w:t>
      </w:r>
      <w:r>
        <w:t xml:space="preserve"> Be sure to document all interactions (save emails and transaction numbers).</w:t>
      </w:r>
    </w:p>
    <w:p w14:paraId="00000034" w14:textId="77777777" w:rsidR="00DB3D60" w:rsidRDefault="00665DB7">
      <w:pPr>
        <w:pStyle w:val="Heading2"/>
        <w:keepNext/>
        <w:spacing w:before="200"/>
      </w:pPr>
      <w:r>
        <w:t>Learning Activities and Assignments</w:t>
      </w:r>
    </w:p>
    <w:p w14:paraId="00000035" w14:textId="77777777" w:rsidR="00DB3D60" w:rsidRDefault="00665DB7" w:rsidP="00AD539D">
      <w:pPr>
        <w:pStyle w:val="BodyText"/>
      </w:pPr>
      <w:r>
        <w:t>You’re expected to fully participate in all the course activities described below.</w:t>
      </w:r>
    </w:p>
    <w:p w14:paraId="00000036" w14:textId="77777777" w:rsidR="00DB3D60" w:rsidRPr="00BC182E" w:rsidRDefault="00665DB7" w:rsidP="00BC182E">
      <w:pPr>
        <w:pStyle w:val="Heading3"/>
      </w:pPr>
      <w:r w:rsidRPr="00BC182E">
        <w:t>Asynchronous/Synchronous Format</w:t>
      </w:r>
    </w:p>
    <w:p w14:paraId="00000037" w14:textId="77777777" w:rsidR="00DB3D60" w:rsidRDefault="00665DB7" w:rsidP="00AD539D">
      <w:pPr>
        <w:pStyle w:val="BodyText"/>
      </w:pPr>
      <w:r>
        <w:t xml:space="preserve">Some of your learning activities will be asynchronous </w:t>
      </w:r>
      <w:r w:rsidRPr="006E73DD">
        <w:rPr>
          <w:color w:val="C00000"/>
        </w:rPr>
        <w:t>(i.e., lectures, readings, assignments)</w:t>
      </w:r>
      <w:r>
        <w:t xml:space="preserve">, which you can complete at any time before the due date. Other activities will be synchronous </w:t>
      </w:r>
      <w:r w:rsidRPr="006E73DD">
        <w:rPr>
          <w:color w:val="C00000"/>
        </w:rPr>
        <w:t>(i.e., discussion sections, office hours, final exam, etc.)</w:t>
      </w:r>
      <w:r>
        <w:t>, which you will attend at a specific time.</w:t>
      </w:r>
    </w:p>
    <w:p w14:paraId="00000038" w14:textId="77777777" w:rsidR="00DB3D60" w:rsidRDefault="00665DB7" w:rsidP="00AD539D">
      <w:pPr>
        <w:pStyle w:val="BodyText"/>
      </w:pPr>
      <w:r>
        <w:t xml:space="preserve">All times listed are Pacific Time—please adjust for your time zone. If you prefer, you can </w:t>
      </w:r>
      <w:hyperlink r:id="rId16">
        <w:r w:rsidRPr="006D3861">
          <w:rPr>
            <w:rStyle w:val="Hyperlink"/>
          </w:rPr>
          <w:t>set your own time zone</w:t>
        </w:r>
      </w:hyperlink>
      <w:r>
        <w:t xml:space="preserve"> to display throughout bCourses.</w:t>
      </w:r>
    </w:p>
    <w:p w14:paraId="00000039" w14:textId="77777777" w:rsidR="00DB3D60" w:rsidRPr="00BC182E" w:rsidRDefault="00665DB7" w:rsidP="00BC182E">
      <w:pPr>
        <w:pStyle w:val="Heading3"/>
      </w:pPr>
      <w:r w:rsidRPr="00BC182E">
        <w:t>Reading Assignments</w:t>
      </w:r>
    </w:p>
    <w:p w14:paraId="0000003A" w14:textId="77777777" w:rsidR="00DB3D60" w:rsidRDefault="00665DB7" w:rsidP="00AD539D">
      <w:pPr>
        <w:pStyle w:val="BodyText"/>
      </w:pPr>
      <w:r>
        <w:t>Each week, you will find the assigned reading materials posted in bCourses.</w:t>
      </w:r>
    </w:p>
    <w:p w14:paraId="0000003B" w14:textId="77777777" w:rsidR="00DB3D60" w:rsidRPr="00BC182E" w:rsidRDefault="00665DB7" w:rsidP="00BC182E">
      <w:pPr>
        <w:pStyle w:val="Heading3"/>
      </w:pPr>
      <w:r w:rsidRPr="00BC182E">
        <w:t>Lectures</w:t>
      </w:r>
    </w:p>
    <w:p w14:paraId="0000003C" w14:textId="77777777" w:rsidR="00DB3D60" w:rsidRDefault="00665DB7" w:rsidP="00AD539D">
      <w:pPr>
        <w:pStyle w:val="BodyText"/>
      </w:pPr>
      <w:r>
        <w:t xml:space="preserve">Each week, you’ll find lectures that provide important information and insights on the week’s topics. </w:t>
      </w:r>
      <w:r w:rsidRPr="006E73DD">
        <w:rPr>
          <w:color w:val="C00000"/>
        </w:rPr>
        <w:t xml:space="preserve">All lectures have been pre-recorded, for you to watch on your own: </w:t>
      </w:r>
      <w:r w:rsidRPr="006E73DD">
        <w:rPr>
          <w:i/>
          <w:color w:val="C00000"/>
        </w:rPr>
        <w:t>there are no live lecture meetings for this course</w:t>
      </w:r>
      <w:r w:rsidRPr="006E73DD">
        <w:rPr>
          <w:color w:val="C00000"/>
        </w:rPr>
        <w:t xml:space="preserve">. </w:t>
      </w:r>
      <w:r>
        <w:t xml:space="preserve">Recorded lectures support your readings and assignments but also contain additional material that may be included in the exams. You’re expected to take notes while viewing the lectures as you would </w:t>
      </w:r>
      <w:r>
        <w:lastRenderedPageBreak/>
        <w:t xml:space="preserve">in a regular classroom. </w:t>
      </w:r>
      <w:r w:rsidRPr="006E73DD">
        <w:rPr>
          <w:color w:val="C00000"/>
        </w:rPr>
        <w:t>Please watch the lectures before the week’s discussion section.</w:t>
      </w:r>
    </w:p>
    <w:p w14:paraId="0000003D" w14:textId="77777777" w:rsidR="00DB3D60" w:rsidRPr="00BC182E" w:rsidRDefault="00665DB7" w:rsidP="00BC182E">
      <w:pPr>
        <w:pStyle w:val="Heading3"/>
      </w:pPr>
      <w:r w:rsidRPr="00BC182E">
        <w:t>Quizzes (x% [percentage of total grade])</w:t>
      </w:r>
    </w:p>
    <w:p w14:paraId="0000003E" w14:textId="77777777" w:rsidR="00DB3D60" w:rsidRDefault="00665DB7" w:rsidP="00AD539D">
      <w:pPr>
        <w:pStyle w:val="BodyText"/>
      </w:pPr>
      <w:r>
        <w:t xml:space="preserve">After completing the lectures and reading assignments for the week, take the [weekly quiz]. The quizzes will be [description of the quiz materials, platform (i.e., </w:t>
      </w:r>
      <w:proofErr w:type="spellStart"/>
      <w:r>
        <w:t>bCourses</w:t>
      </w:r>
      <w:proofErr w:type="spellEnd"/>
      <w:r>
        <w:t xml:space="preserve">, </w:t>
      </w:r>
      <w:proofErr w:type="spellStart"/>
      <w:r>
        <w:t>Gradescope</w:t>
      </w:r>
      <w:proofErr w:type="spellEnd"/>
      <w:r>
        <w:t>, etc.), question types, time limit, etc.]. Quizzes are due by [time am/pm Pacific Time] on [days] and have a [x-minute] time limit.</w:t>
      </w:r>
    </w:p>
    <w:p w14:paraId="0000003F" w14:textId="77777777" w:rsidR="00DB3D60" w:rsidRDefault="00665DB7" w:rsidP="00AD539D">
      <w:pPr>
        <w:pStyle w:val="BodyText"/>
      </w:pPr>
      <w:r>
        <w:t>If you have a Letter of Accommodation at UC Berkeley, confirm with your GSI that it has been received and accommodations have been made. Every time you start a quiz or exam, check to confirm you have the correct time accommodation. If not, notify your GSI.</w:t>
      </w:r>
    </w:p>
    <w:p w14:paraId="00000040" w14:textId="77777777" w:rsidR="00DB3D60" w:rsidRPr="00BC182E" w:rsidRDefault="00665DB7" w:rsidP="00BC182E">
      <w:pPr>
        <w:pStyle w:val="Heading3"/>
      </w:pPr>
      <w:r w:rsidRPr="00BC182E">
        <w:t>Participation (x%)</w:t>
      </w:r>
    </w:p>
    <w:p w14:paraId="00000041" w14:textId="77777777" w:rsidR="00DB3D60" w:rsidRPr="006E73DD" w:rsidRDefault="00665DB7" w:rsidP="00AD539D">
      <w:pPr>
        <w:pStyle w:val="BodyText"/>
        <w:rPr>
          <w:color w:val="C00000"/>
        </w:rPr>
      </w:pPr>
      <w:r w:rsidRPr="006E73DD">
        <w:rPr>
          <w:color w:val="C00000"/>
        </w:rPr>
        <w:t>You can receive x% for participation in synchronous discussion sections and/or office hours and/or posting and responding in the asynchronous discussion forums. Your grade for this participation will depend on both the quality and quantity of your contribution.</w:t>
      </w:r>
    </w:p>
    <w:p w14:paraId="00000042" w14:textId="77777777" w:rsidR="00DB3D60" w:rsidRPr="00BC182E" w:rsidRDefault="00665DB7" w:rsidP="00BC182E">
      <w:pPr>
        <w:pStyle w:val="Heading3"/>
      </w:pPr>
      <w:bookmarkStart w:id="5" w:name="_heading=h.u1b5mnj5xvdc" w:colFirst="0" w:colLast="0"/>
      <w:bookmarkEnd w:id="5"/>
      <w:r w:rsidRPr="00BC182E">
        <w:t>Discussions (x%)</w:t>
      </w:r>
    </w:p>
    <w:p w14:paraId="00000043" w14:textId="77777777" w:rsidR="00DB3D60" w:rsidRDefault="00665DB7" w:rsidP="00AD539D">
      <w:pPr>
        <w:pStyle w:val="BodyText"/>
      </w:pPr>
      <w:r>
        <w:t>Each week contains an assigned group discussion in which we ask you to write reflectively and critically about the discussion topic. Your posts and responses are considered your class participation and represent an opportunity for you to exchange views with your classmates, share experiences and resources, and ensure your understanding of the course material.</w:t>
      </w:r>
    </w:p>
    <w:p w14:paraId="00000044" w14:textId="30052DDE" w:rsidR="00DB3D60" w:rsidRDefault="00665DB7" w:rsidP="00AD539D">
      <w:pPr>
        <w:pStyle w:val="BodyText"/>
        <w:rPr>
          <w:color w:val="FF0000"/>
        </w:rPr>
      </w:pPr>
      <w:r w:rsidRPr="006E73DD">
        <w:rPr>
          <w:color w:val="C00000"/>
        </w:rPr>
        <w:t xml:space="preserve">[Include a detailed description of discussion assignments, expectations, and rubric. See Research, Teaching, and Learning’s page on </w:t>
      </w:r>
      <w:hyperlink r:id="rId17">
        <w:r w:rsidRPr="006D3861">
          <w:rPr>
            <w:rStyle w:val="Hyperlink"/>
          </w:rPr>
          <w:t>Engage Students Through Discussion</w:t>
        </w:r>
      </w:hyperlink>
      <w:r>
        <w:rPr>
          <w:color w:val="FF0000"/>
        </w:rPr>
        <w:t xml:space="preserve"> </w:t>
      </w:r>
      <w:r w:rsidRPr="006E73DD">
        <w:rPr>
          <w:color w:val="C00000"/>
        </w:rPr>
        <w:t>for general recommendations and sample rubrics.]</w:t>
      </w:r>
    </w:p>
    <w:p w14:paraId="00000045" w14:textId="77777777" w:rsidR="00DB3D60" w:rsidRDefault="00665DB7" w:rsidP="00AD539D">
      <w:pPr>
        <w:pStyle w:val="BodyText"/>
      </w:pPr>
      <w:r>
        <w:t xml:space="preserve">While the discussion assignments are asynchronous, you’ll be expected to make an initial posting by </w:t>
      </w:r>
      <w:r w:rsidRPr="006E73DD">
        <w:rPr>
          <w:color w:val="C00000"/>
        </w:rPr>
        <w:t>[11:59pm Wednesday (Pacific Time) and to respond to at least two students' postings by 11:59pm Friday (Pacific Time)]</w:t>
      </w:r>
      <w:r>
        <w:t>.</w:t>
      </w:r>
    </w:p>
    <w:p w14:paraId="00000046" w14:textId="77777777" w:rsidR="00DB3D60" w:rsidRPr="00BC182E" w:rsidRDefault="00665DB7" w:rsidP="00BC182E">
      <w:pPr>
        <w:pStyle w:val="Heading3"/>
      </w:pPr>
      <w:r w:rsidRPr="00BC182E">
        <w:t>Assignments (x%)</w:t>
      </w:r>
    </w:p>
    <w:p w14:paraId="00000047" w14:textId="77777777" w:rsidR="00DB3D60" w:rsidRDefault="00665DB7" w:rsidP="00AD539D">
      <w:pPr>
        <w:pStyle w:val="BodyText"/>
      </w:pPr>
      <w:r w:rsidRPr="006E73DD">
        <w:rPr>
          <w:color w:val="C00000"/>
        </w:rPr>
        <w:lastRenderedPageBreak/>
        <w:t xml:space="preserve">[Include details about assignments.] Assignments are due by [time am/pm Pacific Time] on [days]. [For recommendations on creating rubrics for assignments, see the Center for Teaching and Learning’s </w:t>
      </w:r>
      <w:hyperlink r:id="rId18">
        <w:r w:rsidRPr="006D3861">
          <w:rPr>
            <w:rStyle w:val="Hyperlink"/>
          </w:rPr>
          <w:t>Assessment Rubrics</w:t>
        </w:r>
      </w:hyperlink>
      <w:r>
        <w:t xml:space="preserve"> </w:t>
      </w:r>
      <w:r w:rsidRPr="006E73DD">
        <w:rPr>
          <w:color w:val="C00000"/>
        </w:rPr>
        <w:t>page.]</w:t>
      </w:r>
    </w:p>
    <w:p w14:paraId="00000048" w14:textId="77777777" w:rsidR="00DB3D60" w:rsidRPr="00BC182E" w:rsidRDefault="00665DB7" w:rsidP="00BC182E">
      <w:pPr>
        <w:pStyle w:val="Heading3"/>
      </w:pPr>
      <w:bookmarkStart w:id="6" w:name="_heading=h.bb2m5f35ky3q" w:colFirst="0" w:colLast="0"/>
      <w:bookmarkEnd w:id="6"/>
      <w:r w:rsidRPr="00BC182E">
        <w:t>Midterm Exam (x%)</w:t>
      </w:r>
    </w:p>
    <w:p w14:paraId="00000049" w14:textId="3BA79276" w:rsidR="00DB3D60" w:rsidRPr="006E73DD" w:rsidRDefault="00665DB7" w:rsidP="00AD539D">
      <w:pPr>
        <w:pStyle w:val="BodyText"/>
        <w:rPr>
          <w:color w:val="C00000"/>
        </w:rPr>
      </w:pPr>
      <w:r w:rsidRPr="006E73DD">
        <w:rPr>
          <w:color w:val="C00000"/>
        </w:rPr>
        <w:t>You will complete a midterm exam on [date] at [time] Pacific Time. The midterm exam covers the content in Modules ______ and contains essay and multiple-choice questions. The exam has a [x-minute] time limit, and you must take it within the prescribed [24-hour] window. [Include other details about midterm, including open/closed book, notes and devices allowed/prohibited, cannot be taken collaboratively or discussed with others, etc.]</w:t>
      </w:r>
    </w:p>
    <w:p w14:paraId="0000004A" w14:textId="77777777" w:rsidR="00DB3D60" w:rsidRPr="00BC182E" w:rsidRDefault="00665DB7" w:rsidP="00BC182E">
      <w:pPr>
        <w:pStyle w:val="Heading3"/>
      </w:pPr>
      <w:bookmarkStart w:id="7" w:name="_heading=h.fdx4qvivx91k" w:colFirst="0" w:colLast="0"/>
      <w:bookmarkEnd w:id="7"/>
      <w:r w:rsidRPr="00BC182E">
        <w:t>Final Exam (x%)</w:t>
      </w:r>
    </w:p>
    <w:p w14:paraId="0000004B" w14:textId="77777777" w:rsidR="00DB3D60" w:rsidRPr="006E73DD" w:rsidRDefault="00665DB7" w:rsidP="00AD539D">
      <w:pPr>
        <w:pStyle w:val="BodyText"/>
        <w:rPr>
          <w:color w:val="C00000"/>
        </w:rPr>
      </w:pPr>
      <w:r w:rsidRPr="006E73DD">
        <w:rPr>
          <w:color w:val="C00000"/>
        </w:rPr>
        <w:t>You will take a comprehensive, _____ hour, closed-book final exam on [date] at [time] Pacific Time. There will be no make-up exam. The exam will take place at [location] on campus.</w:t>
      </w:r>
    </w:p>
    <w:p w14:paraId="0000004C" w14:textId="77777777" w:rsidR="00DB3D60" w:rsidRPr="006E73DD" w:rsidRDefault="00665DB7" w:rsidP="00AD539D">
      <w:pPr>
        <w:pStyle w:val="BodyText"/>
        <w:rPr>
          <w:color w:val="C00000"/>
        </w:rPr>
      </w:pPr>
      <w:r w:rsidRPr="006E73DD">
        <w:rPr>
          <w:color w:val="C00000"/>
        </w:rPr>
        <w:t>[Instructor to add further details about the exam, types of questions, etc.]</w:t>
      </w:r>
    </w:p>
    <w:p w14:paraId="0000004D" w14:textId="77777777" w:rsidR="00DB3D60" w:rsidRPr="006E73DD" w:rsidRDefault="00665DB7" w:rsidP="00AD539D">
      <w:pPr>
        <w:pStyle w:val="BodyText"/>
        <w:rPr>
          <w:color w:val="C00000"/>
        </w:rPr>
      </w:pPr>
      <w:r w:rsidRPr="006E73DD">
        <w:rPr>
          <w:color w:val="C00000"/>
        </w:rPr>
        <w:t>[For Summer Sessions Online courses] If you cannot come to campus, you will need to arrange to have the examination proctored off-site. Review the Proctor Info in the left navigation menu.</w:t>
      </w:r>
    </w:p>
    <w:p w14:paraId="0000004E" w14:textId="77777777" w:rsidR="00DB3D60" w:rsidRDefault="00665DB7">
      <w:pPr>
        <w:pStyle w:val="Heading2"/>
      </w:pPr>
      <w:r>
        <w:t>Grading</w:t>
      </w:r>
    </w:p>
    <w:p w14:paraId="0000004F" w14:textId="77777777" w:rsidR="00DB3D60" w:rsidRDefault="00665DB7" w:rsidP="00AD539D">
      <w:pPr>
        <w:pStyle w:val="BodyText"/>
      </w:pPr>
      <w:r>
        <w:t>Your final course grade will be calculated as follows:</w:t>
      </w:r>
    </w:p>
    <w:p w14:paraId="00000050" w14:textId="77777777" w:rsidR="00DB3D60" w:rsidRPr="00AD539D" w:rsidRDefault="00665DB7" w:rsidP="00AD539D">
      <w:pPr>
        <w:pStyle w:val="BlockText"/>
      </w:pPr>
      <w:r w:rsidRPr="00AD539D">
        <w:t>Table 1: Final Grade Percentages</w:t>
      </w:r>
    </w:p>
    <w:tbl>
      <w:tblPr>
        <w:tblStyle w:val="a0"/>
        <w:tblW w:w="8655" w:type="dxa"/>
        <w:tblCellMar>
          <w:top w:w="72" w:type="dxa"/>
          <w:left w:w="108" w:type="dxa"/>
          <w:bottom w:w="72" w:type="dxa"/>
          <w:right w:w="108" w:type="dxa"/>
        </w:tblCellMar>
        <w:tblLook w:val="04A0" w:firstRow="1" w:lastRow="0" w:firstColumn="1" w:lastColumn="0" w:noHBand="0" w:noVBand="1"/>
        <w:tblCaption w:val="Final Grade Percentages"/>
        <w:tblDescription w:val="Lists the percentage of grade for each assignment category."/>
      </w:tblPr>
      <w:tblGrid>
        <w:gridCol w:w="4052"/>
        <w:gridCol w:w="1486"/>
        <w:gridCol w:w="3117"/>
      </w:tblGrid>
      <w:tr w:rsidR="00DB3D60" w14:paraId="69345A16" w14:textId="77777777" w:rsidTr="00FA2D8F">
        <w:trPr>
          <w:trHeight w:val="446"/>
          <w:tblHeader/>
        </w:trPr>
        <w:tc>
          <w:tcPr>
            <w:tcW w:w="4140" w:type="dxa"/>
            <w:tcBorders>
              <w:top w:val="single" w:sz="8" w:space="0" w:color="808080"/>
              <w:left w:val="single" w:sz="8" w:space="0" w:color="808080"/>
              <w:bottom w:val="single" w:sz="8" w:space="0" w:color="808080"/>
              <w:right w:val="nil"/>
            </w:tcBorders>
            <w:vAlign w:val="center"/>
          </w:tcPr>
          <w:p w14:paraId="00000051" w14:textId="77777777" w:rsidR="00DB3D60" w:rsidRPr="00DF2729" w:rsidRDefault="00665DB7" w:rsidP="00DF2729">
            <w:pPr>
              <w:pStyle w:val="BodyText2"/>
              <w:jc w:val="center"/>
              <w:rPr>
                <w:b/>
              </w:rPr>
            </w:pPr>
            <w:r w:rsidRPr="00DF2729">
              <w:rPr>
                <w:b/>
              </w:rPr>
              <w:t>Category</w:t>
            </w:r>
          </w:p>
        </w:tc>
        <w:tc>
          <w:tcPr>
            <w:tcW w:w="1335" w:type="dxa"/>
            <w:tcBorders>
              <w:top w:val="single" w:sz="8" w:space="0" w:color="808080"/>
              <w:left w:val="single" w:sz="8" w:space="0" w:color="808080"/>
              <w:bottom w:val="single" w:sz="8" w:space="0" w:color="808080"/>
              <w:right w:val="single" w:sz="8" w:space="0" w:color="808080"/>
            </w:tcBorders>
            <w:vAlign w:val="center"/>
          </w:tcPr>
          <w:p w14:paraId="00000052" w14:textId="77777777" w:rsidR="00DB3D60" w:rsidRPr="00DF2729" w:rsidRDefault="00665DB7" w:rsidP="00DF2729">
            <w:pPr>
              <w:pStyle w:val="BodyText2"/>
              <w:jc w:val="center"/>
              <w:rPr>
                <w:b/>
              </w:rPr>
            </w:pPr>
            <w:r w:rsidRPr="00DF2729">
              <w:rPr>
                <w:b/>
              </w:rPr>
              <w:t>Percentage of Grade</w:t>
            </w:r>
          </w:p>
        </w:tc>
        <w:tc>
          <w:tcPr>
            <w:tcW w:w="3180" w:type="dxa"/>
            <w:tcBorders>
              <w:top w:val="single" w:sz="8" w:space="0" w:color="808080"/>
              <w:left w:val="single" w:sz="8" w:space="0" w:color="808080"/>
              <w:bottom w:val="single" w:sz="8" w:space="0" w:color="808080"/>
              <w:right w:val="single" w:sz="8" w:space="0" w:color="808080"/>
            </w:tcBorders>
            <w:vAlign w:val="center"/>
          </w:tcPr>
          <w:p w14:paraId="00000053" w14:textId="77777777" w:rsidR="00DB3D60" w:rsidRPr="00DF2729" w:rsidRDefault="00665DB7" w:rsidP="00DF2729">
            <w:pPr>
              <w:pStyle w:val="BodyText2"/>
              <w:jc w:val="center"/>
              <w:rPr>
                <w:b/>
              </w:rPr>
            </w:pPr>
            <w:r w:rsidRPr="00DF2729">
              <w:rPr>
                <w:b/>
              </w:rPr>
              <w:t>Notes</w:t>
            </w:r>
          </w:p>
        </w:tc>
      </w:tr>
      <w:tr w:rsidR="00DB3D60" w14:paraId="1870DEBA" w14:textId="77777777" w:rsidTr="0027238B">
        <w:trPr>
          <w:trHeight w:val="440"/>
        </w:trPr>
        <w:tc>
          <w:tcPr>
            <w:tcW w:w="4140" w:type="dxa"/>
            <w:tcBorders>
              <w:top w:val="single" w:sz="8" w:space="0" w:color="808080"/>
              <w:left w:val="single" w:sz="8" w:space="0" w:color="808080"/>
              <w:bottom w:val="single" w:sz="8" w:space="0" w:color="808080"/>
              <w:right w:val="nil"/>
            </w:tcBorders>
            <w:vAlign w:val="center"/>
          </w:tcPr>
          <w:p w14:paraId="00000054" w14:textId="77777777" w:rsidR="00DB3D60" w:rsidRPr="00DF2729" w:rsidRDefault="00665DB7" w:rsidP="00DF2729">
            <w:pPr>
              <w:pStyle w:val="BodyText2"/>
              <w:rPr>
                <w:color w:val="C00000"/>
              </w:rPr>
            </w:pPr>
            <w:r w:rsidRPr="00DF2729">
              <w:rPr>
                <w:color w:val="C00000"/>
              </w:rPr>
              <w:t>Discussions (# of discussions in course)</w:t>
            </w:r>
          </w:p>
        </w:tc>
        <w:tc>
          <w:tcPr>
            <w:tcW w:w="1335" w:type="dxa"/>
            <w:tcBorders>
              <w:top w:val="single" w:sz="8" w:space="0" w:color="808080"/>
              <w:left w:val="single" w:sz="8" w:space="0" w:color="808080"/>
              <w:bottom w:val="single" w:sz="8" w:space="0" w:color="808080"/>
              <w:right w:val="single" w:sz="8" w:space="0" w:color="808080"/>
            </w:tcBorders>
            <w:vAlign w:val="center"/>
          </w:tcPr>
          <w:p w14:paraId="00000055" w14:textId="77777777" w:rsidR="00DB3D60" w:rsidRPr="00DF2729" w:rsidRDefault="00665DB7" w:rsidP="00DF2729">
            <w:pPr>
              <w:pStyle w:val="BodyText2"/>
              <w:rPr>
                <w:color w:val="C00000"/>
              </w:rPr>
            </w:pPr>
            <w:r w:rsidRPr="00DF2729">
              <w:rPr>
                <w:color w:val="C00000"/>
              </w:rPr>
              <w:t>#%</w:t>
            </w:r>
          </w:p>
        </w:tc>
        <w:tc>
          <w:tcPr>
            <w:tcW w:w="3180" w:type="dxa"/>
            <w:tcBorders>
              <w:top w:val="single" w:sz="8" w:space="0" w:color="808080"/>
              <w:left w:val="single" w:sz="8" w:space="0" w:color="808080"/>
              <w:bottom w:val="single" w:sz="8" w:space="0" w:color="808080"/>
              <w:right w:val="single" w:sz="8" w:space="0" w:color="808080"/>
            </w:tcBorders>
            <w:vAlign w:val="center"/>
          </w:tcPr>
          <w:p w14:paraId="00000056" w14:textId="77777777" w:rsidR="00DB3D60" w:rsidRPr="00DF2729" w:rsidRDefault="00665DB7" w:rsidP="00DF2729">
            <w:pPr>
              <w:pStyle w:val="BodyText2"/>
              <w:rPr>
                <w:color w:val="C00000"/>
              </w:rPr>
            </w:pPr>
            <w:r w:rsidRPr="00DF2729">
              <w:rPr>
                <w:color w:val="C00000"/>
              </w:rPr>
              <w:t>E.g., See rubric for grading specifics.</w:t>
            </w:r>
          </w:p>
        </w:tc>
      </w:tr>
      <w:tr w:rsidR="00DB3D60" w14:paraId="3D1D4C27" w14:textId="77777777" w:rsidTr="0027238B">
        <w:trPr>
          <w:trHeight w:val="460"/>
        </w:trPr>
        <w:tc>
          <w:tcPr>
            <w:tcW w:w="4140" w:type="dxa"/>
            <w:tcBorders>
              <w:top w:val="nil"/>
              <w:left w:val="single" w:sz="8" w:space="0" w:color="808080"/>
              <w:bottom w:val="single" w:sz="8" w:space="0" w:color="808080"/>
              <w:right w:val="nil"/>
            </w:tcBorders>
            <w:vAlign w:val="center"/>
          </w:tcPr>
          <w:p w14:paraId="00000057" w14:textId="77777777" w:rsidR="00DB3D60" w:rsidRPr="00DF2729" w:rsidRDefault="00665DB7" w:rsidP="00DF2729">
            <w:pPr>
              <w:pStyle w:val="BodyText2"/>
              <w:rPr>
                <w:color w:val="C00000"/>
              </w:rPr>
            </w:pPr>
            <w:r w:rsidRPr="00DF2729">
              <w:rPr>
                <w:color w:val="C00000"/>
              </w:rPr>
              <w:t>Quizzes (# of quizzes in course)</w:t>
            </w:r>
          </w:p>
        </w:tc>
        <w:tc>
          <w:tcPr>
            <w:tcW w:w="1335" w:type="dxa"/>
            <w:tcBorders>
              <w:top w:val="nil"/>
              <w:left w:val="single" w:sz="8" w:space="0" w:color="808080"/>
              <w:bottom w:val="single" w:sz="8" w:space="0" w:color="808080"/>
              <w:right w:val="single" w:sz="8" w:space="0" w:color="808080"/>
            </w:tcBorders>
            <w:vAlign w:val="center"/>
          </w:tcPr>
          <w:p w14:paraId="00000058" w14:textId="77777777" w:rsidR="00DB3D60" w:rsidRPr="00DF2729" w:rsidRDefault="00665DB7" w:rsidP="00DF2729">
            <w:pPr>
              <w:pStyle w:val="BodyText2"/>
              <w:rPr>
                <w:color w:val="C00000"/>
              </w:rPr>
            </w:pPr>
            <w:r w:rsidRPr="00DF2729">
              <w:rPr>
                <w:color w:val="C00000"/>
              </w:rPr>
              <w:t>#%</w:t>
            </w:r>
          </w:p>
        </w:tc>
        <w:tc>
          <w:tcPr>
            <w:tcW w:w="3180" w:type="dxa"/>
            <w:tcBorders>
              <w:top w:val="nil"/>
              <w:left w:val="single" w:sz="8" w:space="0" w:color="808080"/>
              <w:bottom w:val="single" w:sz="8" w:space="0" w:color="808080"/>
              <w:right w:val="single" w:sz="8" w:space="0" w:color="808080"/>
            </w:tcBorders>
            <w:vAlign w:val="center"/>
          </w:tcPr>
          <w:p w14:paraId="00000059" w14:textId="77777777" w:rsidR="00DB3D60" w:rsidRPr="00DF2729" w:rsidRDefault="00665DB7" w:rsidP="00DF2729">
            <w:pPr>
              <w:pStyle w:val="BodyText2"/>
              <w:rPr>
                <w:color w:val="C00000"/>
              </w:rPr>
            </w:pPr>
            <w:r w:rsidRPr="00DF2729">
              <w:rPr>
                <w:color w:val="C00000"/>
              </w:rPr>
              <w:t>E.g., The lowest quiz score will be dropped.</w:t>
            </w:r>
          </w:p>
        </w:tc>
      </w:tr>
      <w:tr w:rsidR="00DB3D60" w14:paraId="27FF520E" w14:textId="77777777" w:rsidTr="0027238B">
        <w:trPr>
          <w:trHeight w:val="440"/>
        </w:trPr>
        <w:tc>
          <w:tcPr>
            <w:tcW w:w="4140" w:type="dxa"/>
            <w:tcBorders>
              <w:top w:val="nil"/>
              <w:left w:val="single" w:sz="8" w:space="0" w:color="808080"/>
              <w:bottom w:val="single" w:sz="8" w:space="0" w:color="808080"/>
              <w:right w:val="nil"/>
            </w:tcBorders>
            <w:vAlign w:val="center"/>
          </w:tcPr>
          <w:p w14:paraId="0000005A" w14:textId="77777777" w:rsidR="00DB3D60" w:rsidRPr="00DF2729" w:rsidRDefault="00665DB7" w:rsidP="00DF2729">
            <w:pPr>
              <w:pStyle w:val="BodyText2"/>
              <w:rPr>
                <w:color w:val="C00000"/>
              </w:rPr>
            </w:pPr>
            <w:r w:rsidRPr="00DF2729">
              <w:rPr>
                <w:color w:val="C00000"/>
              </w:rPr>
              <w:t>Assignments (# of assignments in course)</w:t>
            </w:r>
          </w:p>
        </w:tc>
        <w:tc>
          <w:tcPr>
            <w:tcW w:w="1335" w:type="dxa"/>
            <w:tcBorders>
              <w:top w:val="nil"/>
              <w:left w:val="single" w:sz="8" w:space="0" w:color="808080"/>
              <w:bottom w:val="single" w:sz="8" w:space="0" w:color="808080"/>
              <w:right w:val="single" w:sz="8" w:space="0" w:color="808080"/>
            </w:tcBorders>
            <w:vAlign w:val="center"/>
          </w:tcPr>
          <w:p w14:paraId="0000005B" w14:textId="77777777" w:rsidR="00DB3D60" w:rsidRPr="00DF2729" w:rsidRDefault="00665DB7" w:rsidP="00DF2729">
            <w:pPr>
              <w:pStyle w:val="BodyText2"/>
              <w:rPr>
                <w:color w:val="C00000"/>
              </w:rPr>
            </w:pPr>
            <w:r w:rsidRPr="00DF2729">
              <w:rPr>
                <w:color w:val="C00000"/>
              </w:rPr>
              <w:t>#%</w:t>
            </w:r>
          </w:p>
        </w:tc>
        <w:tc>
          <w:tcPr>
            <w:tcW w:w="3180" w:type="dxa"/>
            <w:tcBorders>
              <w:top w:val="nil"/>
              <w:left w:val="single" w:sz="8" w:space="0" w:color="808080"/>
              <w:bottom w:val="single" w:sz="8" w:space="0" w:color="808080"/>
              <w:right w:val="single" w:sz="8" w:space="0" w:color="808080"/>
            </w:tcBorders>
            <w:vAlign w:val="center"/>
          </w:tcPr>
          <w:p w14:paraId="0000005C" w14:textId="77777777" w:rsidR="00DB3D60" w:rsidRPr="00DF2729" w:rsidRDefault="00665DB7" w:rsidP="00DF2729">
            <w:pPr>
              <w:pStyle w:val="BodyText2"/>
              <w:rPr>
                <w:color w:val="C00000"/>
              </w:rPr>
            </w:pPr>
            <w:r w:rsidRPr="00DF2729">
              <w:rPr>
                <w:color w:val="C00000"/>
              </w:rPr>
              <w:t>E.g., The lowest two homework scores will be dropped.</w:t>
            </w:r>
          </w:p>
        </w:tc>
      </w:tr>
      <w:tr w:rsidR="00DB3D60" w14:paraId="08FBAD6B" w14:textId="77777777" w:rsidTr="0027238B">
        <w:trPr>
          <w:trHeight w:val="440"/>
        </w:trPr>
        <w:tc>
          <w:tcPr>
            <w:tcW w:w="4140" w:type="dxa"/>
            <w:tcBorders>
              <w:top w:val="nil"/>
              <w:left w:val="single" w:sz="8" w:space="0" w:color="808080"/>
              <w:bottom w:val="single" w:sz="8" w:space="0" w:color="808080"/>
              <w:right w:val="nil"/>
            </w:tcBorders>
            <w:vAlign w:val="center"/>
          </w:tcPr>
          <w:p w14:paraId="0000005D" w14:textId="77777777" w:rsidR="00DB3D60" w:rsidRPr="00DF2729" w:rsidRDefault="00665DB7" w:rsidP="00DF2729">
            <w:pPr>
              <w:pStyle w:val="BodyText2"/>
              <w:rPr>
                <w:color w:val="C00000"/>
              </w:rPr>
            </w:pPr>
            <w:r w:rsidRPr="00DF2729">
              <w:rPr>
                <w:color w:val="C00000"/>
              </w:rPr>
              <w:t>Midterm Exam</w:t>
            </w:r>
          </w:p>
        </w:tc>
        <w:tc>
          <w:tcPr>
            <w:tcW w:w="1335" w:type="dxa"/>
            <w:tcBorders>
              <w:top w:val="nil"/>
              <w:left w:val="single" w:sz="8" w:space="0" w:color="808080"/>
              <w:bottom w:val="single" w:sz="8" w:space="0" w:color="808080"/>
              <w:right w:val="single" w:sz="8" w:space="0" w:color="808080"/>
            </w:tcBorders>
            <w:vAlign w:val="center"/>
          </w:tcPr>
          <w:p w14:paraId="0000005E" w14:textId="77777777" w:rsidR="00DB3D60" w:rsidRPr="00DF2729" w:rsidRDefault="00665DB7" w:rsidP="00DF2729">
            <w:pPr>
              <w:pStyle w:val="BodyText2"/>
              <w:rPr>
                <w:color w:val="C00000"/>
              </w:rPr>
            </w:pPr>
            <w:r w:rsidRPr="00DF2729">
              <w:rPr>
                <w:color w:val="C00000"/>
              </w:rPr>
              <w:t>#%</w:t>
            </w:r>
          </w:p>
        </w:tc>
        <w:tc>
          <w:tcPr>
            <w:tcW w:w="3180" w:type="dxa"/>
            <w:tcBorders>
              <w:top w:val="nil"/>
              <w:left w:val="single" w:sz="8" w:space="0" w:color="808080"/>
              <w:bottom w:val="single" w:sz="8" w:space="0" w:color="808080"/>
              <w:right w:val="single" w:sz="8" w:space="0" w:color="808080"/>
            </w:tcBorders>
            <w:vAlign w:val="center"/>
          </w:tcPr>
          <w:p w14:paraId="0000005F" w14:textId="77777777" w:rsidR="00DB3D60" w:rsidRPr="00DF2729" w:rsidRDefault="00665DB7" w:rsidP="00DF2729">
            <w:pPr>
              <w:pStyle w:val="BodyText2"/>
              <w:rPr>
                <w:color w:val="C00000"/>
              </w:rPr>
            </w:pPr>
            <w:r w:rsidRPr="00DF2729">
              <w:rPr>
                <w:color w:val="C00000"/>
              </w:rPr>
              <w:t>[Add note for midterm grading]</w:t>
            </w:r>
          </w:p>
        </w:tc>
      </w:tr>
      <w:tr w:rsidR="00DB3D60" w14:paraId="3A389C8A" w14:textId="77777777" w:rsidTr="0027238B">
        <w:trPr>
          <w:trHeight w:val="560"/>
        </w:trPr>
        <w:tc>
          <w:tcPr>
            <w:tcW w:w="4140" w:type="dxa"/>
            <w:tcBorders>
              <w:top w:val="nil"/>
              <w:left w:val="single" w:sz="8" w:space="0" w:color="808080"/>
              <w:bottom w:val="single" w:sz="8" w:space="0" w:color="808080"/>
              <w:right w:val="nil"/>
            </w:tcBorders>
            <w:vAlign w:val="center"/>
          </w:tcPr>
          <w:p w14:paraId="00000060" w14:textId="77777777" w:rsidR="00DB3D60" w:rsidRPr="00DF2729" w:rsidRDefault="00665DB7" w:rsidP="00DF2729">
            <w:pPr>
              <w:pStyle w:val="BodyText2"/>
              <w:rPr>
                <w:color w:val="C00000"/>
              </w:rPr>
            </w:pPr>
            <w:r w:rsidRPr="00DF2729">
              <w:rPr>
                <w:color w:val="C00000"/>
              </w:rPr>
              <w:lastRenderedPageBreak/>
              <w:t>Final Exam</w:t>
            </w:r>
          </w:p>
        </w:tc>
        <w:tc>
          <w:tcPr>
            <w:tcW w:w="1335" w:type="dxa"/>
            <w:tcBorders>
              <w:top w:val="nil"/>
              <w:left w:val="single" w:sz="8" w:space="0" w:color="808080"/>
              <w:bottom w:val="single" w:sz="8" w:space="0" w:color="808080"/>
              <w:right w:val="single" w:sz="8" w:space="0" w:color="808080"/>
            </w:tcBorders>
            <w:vAlign w:val="center"/>
          </w:tcPr>
          <w:p w14:paraId="00000061" w14:textId="77777777" w:rsidR="00DB3D60" w:rsidRPr="00DF2729" w:rsidRDefault="00665DB7" w:rsidP="00DF2729">
            <w:pPr>
              <w:pStyle w:val="BodyText2"/>
              <w:rPr>
                <w:color w:val="C00000"/>
              </w:rPr>
            </w:pPr>
            <w:r w:rsidRPr="00DF2729">
              <w:rPr>
                <w:color w:val="C00000"/>
              </w:rPr>
              <w:t>#%</w:t>
            </w:r>
          </w:p>
        </w:tc>
        <w:tc>
          <w:tcPr>
            <w:tcW w:w="3180" w:type="dxa"/>
            <w:tcBorders>
              <w:top w:val="nil"/>
              <w:left w:val="single" w:sz="8" w:space="0" w:color="808080"/>
              <w:bottom w:val="single" w:sz="8" w:space="0" w:color="808080"/>
              <w:right w:val="single" w:sz="8" w:space="0" w:color="808080"/>
            </w:tcBorders>
            <w:vAlign w:val="center"/>
          </w:tcPr>
          <w:p w14:paraId="00000062" w14:textId="77777777" w:rsidR="00DB3D60" w:rsidRPr="00DF2729" w:rsidRDefault="00665DB7" w:rsidP="00DF2729">
            <w:pPr>
              <w:pStyle w:val="BodyText2"/>
              <w:rPr>
                <w:color w:val="C00000"/>
              </w:rPr>
            </w:pPr>
            <w:r w:rsidRPr="00DF2729">
              <w:rPr>
                <w:color w:val="C00000"/>
              </w:rPr>
              <w:t>[Add note for final grading]</w:t>
            </w:r>
          </w:p>
        </w:tc>
      </w:tr>
    </w:tbl>
    <w:p w14:paraId="00000064" w14:textId="77777777" w:rsidR="00DB3D60" w:rsidRPr="0021339A" w:rsidRDefault="00665DB7" w:rsidP="0021339A">
      <w:pPr>
        <w:pStyle w:val="BodyText"/>
        <w:rPr>
          <w:color w:val="FF0000"/>
        </w:rPr>
      </w:pPr>
      <w:r w:rsidRPr="00997AD9">
        <w:rPr>
          <w:color w:val="auto"/>
        </w:rPr>
        <w:t>Course letter grades will be assigned based on the following intervals:</w:t>
      </w:r>
    </w:p>
    <w:p w14:paraId="00000065" w14:textId="77777777" w:rsidR="00DB3D60" w:rsidRDefault="00665DB7" w:rsidP="00AD539D">
      <w:pPr>
        <w:pStyle w:val="BlockText"/>
        <w:rPr>
          <w:color w:val="FF0000"/>
        </w:rPr>
      </w:pPr>
      <w:r>
        <w:t>Table 2: Grade Intervals</w:t>
      </w:r>
    </w:p>
    <w:tbl>
      <w:tblPr>
        <w:tblStyle w:val="a1"/>
        <w:tblW w:w="5000" w:type="pct"/>
        <w:tblInd w:w="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72" w:type="dxa"/>
          <w:left w:w="108" w:type="dxa"/>
          <w:bottom w:w="72" w:type="dxa"/>
          <w:right w:w="108" w:type="dxa"/>
        </w:tblCellMar>
        <w:tblLook w:val="04A0" w:firstRow="1" w:lastRow="0" w:firstColumn="1" w:lastColumn="0" w:noHBand="0" w:noVBand="1"/>
        <w:tblCaption w:val="Grade Intervals"/>
        <w:tblDescription w:val="Describes the letter grade assigned for each percentage range."/>
      </w:tblPr>
      <w:tblGrid>
        <w:gridCol w:w="4310"/>
        <w:gridCol w:w="4320"/>
      </w:tblGrid>
      <w:tr w:rsidR="00DB3D60" w14:paraId="28DA3C97" w14:textId="77777777" w:rsidTr="001765CD">
        <w:trPr>
          <w:tblHeader/>
        </w:trPr>
        <w:tc>
          <w:tcPr>
            <w:tcW w:w="0" w:type="auto"/>
            <w:tcMar>
              <w:top w:w="107" w:type="dxa"/>
              <w:left w:w="107" w:type="dxa"/>
              <w:bottom w:w="107" w:type="dxa"/>
              <w:right w:w="107" w:type="dxa"/>
            </w:tcMar>
          </w:tcPr>
          <w:p w14:paraId="00000066" w14:textId="77777777" w:rsidR="00DB3D60" w:rsidRPr="00DF2729" w:rsidRDefault="00665DB7" w:rsidP="00DF2729">
            <w:pPr>
              <w:pStyle w:val="BodyText2"/>
              <w:rPr>
                <w:b/>
              </w:rPr>
            </w:pPr>
            <w:r w:rsidRPr="00DF2729">
              <w:rPr>
                <w:b/>
              </w:rPr>
              <w:t>Letter Grade</w:t>
            </w:r>
          </w:p>
        </w:tc>
        <w:tc>
          <w:tcPr>
            <w:tcW w:w="4320" w:type="dxa"/>
            <w:tcMar>
              <w:top w:w="107" w:type="dxa"/>
              <w:left w:w="107" w:type="dxa"/>
              <w:bottom w:w="107" w:type="dxa"/>
              <w:right w:w="107" w:type="dxa"/>
            </w:tcMar>
          </w:tcPr>
          <w:p w14:paraId="00000067" w14:textId="77777777" w:rsidR="00DB3D60" w:rsidRPr="00DF2729" w:rsidRDefault="00665DB7" w:rsidP="00DF2729">
            <w:pPr>
              <w:pStyle w:val="BodyText2"/>
              <w:rPr>
                <w:b/>
              </w:rPr>
            </w:pPr>
            <w:r w:rsidRPr="00DF2729">
              <w:rPr>
                <w:b/>
              </w:rPr>
              <w:t>Percentage Interval</w:t>
            </w:r>
          </w:p>
        </w:tc>
      </w:tr>
      <w:tr w:rsidR="00B34319" w14:paraId="2B9D6D5B" w14:textId="77777777" w:rsidTr="001765CD">
        <w:tc>
          <w:tcPr>
            <w:tcW w:w="0" w:type="auto"/>
            <w:tcMar>
              <w:top w:w="107" w:type="dxa"/>
              <w:left w:w="107" w:type="dxa"/>
              <w:bottom w:w="107" w:type="dxa"/>
              <w:right w:w="107" w:type="dxa"/>
            </w:tcMar>
          </w:tcPr>
          <w:p w14:paraId="0D52C645" w14:textId="134419BC" w:rsidR="00B34319" w:rsidRPr="00DF2729" w:rsidRDefault="00B34319" w:rsidP="00DF2729">
            <w:pPr>
              <w:pStyle w:val="BodyText2"/>
              <w:rPr>
                <w:color w:val="C00000"/>
              </w:rPr>
            </w:pPr>
            <w:r>
              <w:rPr>
                <w:color w:val="C00000"/>
              </w:rPr>
              <w:t>A+</w:t>
            </w:r>
          </w:p>
        </w:tc>
        <w:tc>
          <w:tcPr>
            <w:tcW w:w="4320" w:type="dxa"/>
            <w:tcMar>
              <w:top w:w="107" w:type="dxa"/>
              <w:left w:w="107" w:type="dxa"/>
              <w:bottom w:w="107" w:type="dxa"/>
              <w:right w:w="107" w:type="dxa"/>
            </w:tcMar>
          </w:tcPr>
          <w:p w14:paraId="3B8D0249" w14:textId="77777777" w:rsidR="00B34319" w:rsidRPr="00DF2729" w:rsidRDefault="00B34319" w:rsidP="00DF2729">
            <w:pPr>
              <w:pStyle w:val="BodyText2"/>
              <w:rPr>
                <w:color w:val="C00000"/>
              </w:rPr>
            </w:pPr>
          </w:p>
        </w:tc>
      </w:tr>
      <w:tr w:rsidR="00DB3D60" w14:paraId="57533A41" w14:textId="77777777" w:rsidTr="001765CD">
        <w:tc>
          <w:tcPr>
            <w:tcW w:w="0" w:type="auto"/>
            <w:tcMar>
              <w:top w:w="107" w:type="dxa"/>
              <w:left w:w="107" w:type="dxa"/>
              <w:bottom w:w="107" w:type="dxa"/>
              <w:right w:w="107" w:type="dxa"/>
            </w:tcMar>
          </w:tcPr>
          <w:p w14:paraId="00000068" w14:textId="77777777" w:rsidR="00DB3D60" w:rsidRPr="00DF2729" w:rsidRDefault="00665DB7" w:rsidP="00DF2729">
            <w:pPr>
              <w:pStyle w:val="BodyText2"/>
              <w:rPr>
                <w:color w:val="C00000"/>
              </w:rPr>
            </w:pPr>
            <w:r w:rsidRPr="00DF2729">
              <w:rPr>
                <w:color w:val="C00000"/>
              </w:rPr>
              <w:t>A</w:t>
            </w:r>
          </w:p>
        </w:tc>
        <w:tc>
          <w:tcPr>
            <w:tcW w:w="4320" w:type="dxa"/>
            <w:tcMar>
              <w:top w:w="107" w:type="dxa"/>
              <w:left w:w="107" w:type="dxa"/>
              <w:bottom w:w="107" w:type="dxa"/>
              <w:right w:w="107" w:type="dxa"/>
            </w:tcMar>
          </w:tcPr>
          <w:p w14:paraId="00000069" w14:textId="77777777" w:rsidR="00DB3D60" w:rsidRPr="00DF2729" w:rsidRDefault="00665DB7" w:rsidP="00DF2729">
            <w:pPr>
              <w:pStyle w:val="BodyText2"/>
              <w:rPr>
                <w:color w:val="C00000"/>
              </w:rPr>
            </w:pPr>
            <w:r w:rsidRPr="00DF2729">
              <w:rPr>
                <w:color w:val="C00000"/>
              </w:rPr>
              <w:t>100 to 90%</w:t>
            </w:r>
          </w:p>
        </w:tc>
      </w:tr>
      <w:tr w:rsidR="00B34319" w14:paraId="6B48D1E6" w14:textId="77777777" w:rsidTr="001765CD">
        <w:tc>
          <w:tcPr>
            <w:tcW w:w="0" w:type="auto"/>
            <w:tcMar>
              <w:top w:w="107" w:type="dxa"/>
              <w:left w:w="107" w:type="dxa"/>
              <w:bottom w:w="107" w:type="dxa"/>
              <w:right w:w="107" w:type="dxa"/>
            </w:tcMar>
          </w:tcPr>
          <w:p w14:paraId="32F88326" w14:textId="1677B3B6" w:rsidR="00B34319" w:rsidRPr="00DF2729" w:rsidRDefault="00B34319" w:rsidP="00DF2729">
            <w:pPr>
              <w:pStyle w:val="BodyText2"/>
              <w:rPr>
                <w:color w:val="C00000"/>
              </w:rPr>
            </w:pPr>
            <w:r>
              <w:rPr>
                <w:color w:val="C00000"/>
              </w:rPr>
              <w:t>A-</w:t>
            </w:r>
          </w:p>
        </w:tc>
        <w:tc>
          <w:tcPr>
            <w:tcW w:w="4320" w:type="dxa"/>
            <w:tcMar>
              <w:top w:w="107" w:type="dxa"/>
              <w:left w:w="107" w:type="dxa"/>
              <w:bottom w:w="107" w:type="dxa"/>
              <w:right w:w="107" w:type="dxa"/>
            </w:tcMar>
          </w:tcPr>
          <w:p w14:paraId="02CC1B88" w14:textId="77777777" w:rsidR="00B34319" w:rsidRPr="00DF2729" w:rsidRDefault="00B34319" w:rsidP="00DF2729">
            <w:pPr>
              <w:pStyle w:val="BodyText2"/>
              <w:rPr>
                <w:color w:val="C00000"/>
              </w:rPr>
            </w:pPr>
          </w:p>
        </w:tc>
      </w:tr>
      <w:tr w:rsidR="00B34319" w14:paraId="0E2609BC" w14:textId="77777777" w:rsidTr="001765CD">
        <w:tc>
          <w:tcPr>
            <w:tcW w:w="0" w:type="auto"/>
            <w:tcMar>
              <w:top w:w="107" w:type="dxa"/>
              <w:left w:w="107" w:type="dxa"/>
              <w:bottom w:w="107" w:type="dxa"/>
              <w:right w:w="107" w:type="dxa"/>
            </w:tcMar>
          </w:tcPr>
          <w:p w14:paraId="37CCA6C7" w14:textId="77E9D714" w:rsidR="00B34319" w:rsidRPr="00DF2729" w:rsidRDefault="00B34319" w:rsidP="00DF2729">
            <w:pPr>
              <w:pStyle w:val="BodyText2"/>
              <w:rPr>
                <w:color w:val="C00000"/>
              </w:rPr>
            </w:pPr>
            <w:r>
              <w:rPr>
                <w:color w:val="C00000"/>
              </w:rPr>
              <w:t>B+</w:t>
            </w:r>
          </w:p>
        </w:tc>
        <w:tc>
          <w:tcPr>
            <w:tcW w:w="4320" w:type="dxa"/>
            <w:tcMar>
              <w:top w:w="107" w:type="dxa"/>
              <w:left w:w="107" w:type="dxa"/>
              <w:bottom w:w="107" w:type="dxa"/>
              <w:right w:w="107" w:type="dxa"/>
            </w:tcMar>
          </w:tcPr>
          <w:p w14:paraId="4126F231" w14:textId="77777777" w:rsidR="00B34319" w:rsidRPr="00DF2729" w:rsidRDefault="00B34319" w:rsidP="00DF2729">
            <w:pPr>
              <w:pStyle w:val="BodyText2"/>
              <w:rPr>
                <w:color w:val="C00000"/>
              </w:rPr>
            </w:pPr>
          </w:p>
        </w:tc>
      </w:tr>
      <w:tr w:rsidR="00DB3D60" w14:paraId="2EEEC1CE" w14:textId="77777777" w:rsidTr="001765CD">
        <w:tc>
          <w:tcPr>
            <w:tcW w:w="0" w:type="auto"/>
            <w:tcMar>
              <w:top w:w="107" w:type="dxa"/>
              <w:left w:w="107" w:type="dxa"/>
              <w:bottom w:w="107" w:type="dxa"/>
              <w:right w:w="107" w:type="dxa"/>
            </w:tcMar>
          </w:tcPr>
          <w:p w14:paraId="0000006A" w14:textId="77777777" w:rsidR="00DB3D60" w:rsidRPr="00DF2729" w:rsidRDefault="00665DB7" w:rsidP="00DF2729">
            <w:pPr>
              <w:pStyle w:val="BodyText2"/>
              <w:rPr>
                <w:color w:val="C00000"/>
              </w:rPr>
            </w:pPr>
            <w:r w:rsidRPr="00DF2729">
              <w:rPr>
                <w:color w:val="C00000"/>
              </w:rPr>
              <w:t>B</w:t>
            </w:r>
          </w:p>
        </w:tc>
        <w:tc>
          <w:tcPr>
            <w:tcW w:w="4320" w:type="dxa"/>
            <w:tcMar>
              <w:top w:w="107" w:type="dxa"/>
              <w:left w:w="107" w:type="dxa"/>
              <w:bottom w:w="107" w:type="dxa"/>
              <w:right w:w="107" w:type="dxa"/>
            </w:tcMar>
          </w:tcPr>
          <w:p w14:paraId="0000006B" w14:textId="77777777" w:rsidR="00DB3D60" w:rsidRPr="00DF2729" w:rsidRDefault="00665DB7" w:rsidP="00DF2729">
            <w:pPr>
              <w:pStyle w:val="BodyText2"/>
              <w:rPr>
                <w:color w:val="C00000"/>
              </w:rPr>
            </w:pPr>
            <w:r w:rsidRPr="00DF2729">
              <w:rPr>
                <w:color w:val="C00000"/>
              </w:rPr>
              <w:t>…</w:t>
            </w:r>
          </w:p>
        </w:tc>
      </w:tr>
      <w:tr w:rsidR="00B34319" w14:paraId="48F26510" w14:textId="77777777" w:rsidTr="001765CD">
        <w:tc>
          <w:tcPr>
            <w:tcW w:w="0" w:type="auto"/>
            <w:tcMar>
              <w:top w:w="107" w:type="dxa"/>
              <w:left w:w="107" w:type="dxa"/>
              <w:bottom w:w="107" w:type="dxa"/>
              <w:right w:w="107" w:type="dxa"/>
            </w:tcMar>
          </w:tcPr>
          <w:p w14:paraId="46710558" w14:textId="0026617D" w:rsidR="00B34319" w:rsidRPr="00DF2729" w:rsidRDefault="00B34319" w:rsidP="00DF2729">
            <w:pPr>
              <w:pStyle w:val="BodyText2"/>
              <w:rPr>
                <w:color w:val="C00000"/>
              </w:rPr>
            </w:pPr>
            <w:r>
              <w:rPr>
                <w:color w:val="C00000"/>
              </w:rPr>
              <w:t>B-</w:t>
            </w:r>
          </w:p>
        </w:tc>
        <w:tc>
          <w:tcPr>
            <w:tcW w:w="4320" w:type="dxa"/>
            <w:tcMar>
              <w:top w:w="107" w:type="dxa"/>
              <w:left w:w="107" w:type="dxa"/>
              <w:bottom w:w="107" w:type="dxa"/>
              <w:right w:w="107" w:type="dxa"/>
            </w:tcMar>
          </w:tcPr>
          <w:p w14:paraId="78E6CA78" w14:textId="77777777" w:rsidR="00B34319" w:rsidRPr="00DF2729" w:rsidRDefault="00B34319" w:rsidP="00DF2729">
            <w:pPr>
              <w:pStyle w:val="BodyText2"/>
              <w:rPr>
                <w:color w:val="C00000"/>
              </w:rPr>
            </w:pPr>
          </w:p>
        </w:tc>
      </w:tr>
      <w:tr w:rsidR="00B34319" w14:paraId="5E05F4CA" w14:textId="77777777" w:rsidTr="001765CD">
        <w:tc>
          <w:tcPr>
            <w:tcW w:w="0" w:type="auto"/>
            <w:tcMar>
              <w:top w:w="107" w:type="dxa"/>
              <w:left w:w="107" w:type="dxa"/>
              <w:bottom w:w="107" w:type="dxa"/>
              <w:right w:w="107" w:type="dxa"/>
            </w:tcMar>
          </w:tcPr>
          <w:p w14:paraId="3B3ED441" w14:textId="6FF8344E" w:rsidR="00B34319" w:rsidRPr="00DF2729" w:rsidRDefault="00B34319" w:rsidP="00DF2729">
            <w:pPr>
              <w:pStyle w:val="BodyText2"/>
              <w:rPr>
                <w:color w:val="C00000"/>
              </w:rPr>
            </w:pPr>
            <w:r>
              <w:rPr>
                <w:color w:val="C00000"/>
              </w:rPr>
              <w:t>C+</w:t>
            </w:r>
          </w:p>
        </w:tc>
        <w:tc>
          <w:tcPr>
            <w:tcW w:w="4320" w:type="dxa"/>
            <w:tcMar>
              <w:top w:w="107" w:type="dxa"/>
              <w:left w:w="107" w:type="dxa"/>
              <w:bottom w:w="107" w:type="dxa"/>
              <w:right w:w="107" w:type="dxa"/>
            </w:tcMar>
          </w:tcPr>
          <w:p w14:paraId="74619109" w14:textId="77777777" w:rsidR="00B34319" w:rsidRPr="00DF2729" w:rsidRDefault="00B34319" w:rsidP="00DF2729">
            <w:pPr>
              <w:pStyle w:val="BodyText2"/>
              <w:rPr>
                <w:color w:val="C00000"/>
              </w:rPr>
            </w:pPr>
          </w:p>
        </w:tc>
      </w:tr>
      <w:tr w:rsidR="00DB3D60" w14:paraId="188DCEC9" w14:textId="77777777" w:rsidTr="001765CD">
        <w:tc>
          <w:tcPr>
            <w:tcW w:w="0" w:type="auto"/>
            <w:tcMar>
              <w:top w:w="107" w:type="dxa"/>
              <w:left w:w="107" w:type="dxa"/>
              <w:bottom w:w="107" w:type="dxa"/>
              <w:right w:w="107" w:type="dxa"/>
            </w:tcMar>
          </w:tcPr>
          <w:p w14:paraId="0000006C" w14:textId="77777777" w:rsidR="00DB3D60" w:rsidRPr="00DF2729" w:rsidRDefault="00665DB7" w:rsidP="00DF2729">
            <w:pPr>
              <w:pStyle w:val="BodyText2"/>
              <w:rPr>
                <w:color w:val="C00000"/>
              </w:rPr>
            </w:pPr>
            <w:r w:rsidRPr="00DF2729">
              <w:rPr>
                <w:color w:val="C00000"/>
              </w:rPr>
              <w:t>C</w:t>
            </w:r>
          </w:p>
        </w:tc>
        <w:tc>
          <w:tcPr>
            <w:tcW w:w="4320" w:type="dxa"/>
            <w:tcMar>
              <w:top w:w="107" w:type="dxa"/>
              <w:left w:w="107" w:type="dxa"/>
              <w:bottom w:w="107" w:type="dxa"/>
              <w:right w:w="107" w:type="dxa"/>
            </w:tcMar>
          </w:tcPr>
          <w:p w14:paraId="0000006D" w14:textId="77777777" w:rsidR="00DB3D60" w:rsidRPr="00DF2729" w:rsidRDefault="00665DB7" w:rsidP="00DF2729">
            <w:pPr>
              <w:pStyle w:val="BodyText2"/>
              <w:rPr>
                <w:color w:val="C00000"/>
              </w:rPr>
            </w:pPr>
            <w:r w:rsidRPr="00DF2729">
              <w:rPr>
                <w:color w:val="C00000"/>
              </w:rPr>
              <w:t>…</w:t>
            </w:r>
          </w:p>
        </w:tc>
      </w:tr>
      <w:tr w:rsidR="00B34319" w14:paraId="3D49F879" w14:textId="77777777" w:rsidTr="001765CD">
        <w:tc>
          <w:tcPr>
            <w:tcW w:w="0" w:type="auto"/>
            <w:tcMar>
              <w:top w:w="107" w:type="dxa"/>
              <w:left w:w="107" w:type="dxa"/>
              <w:bottom w:w="107" w:type="dxa"/>
              <w:right w:w="107" w:type="dxa"/>
            </w:tcMar>
          </w:tcPr>
          <w:p w14:paraId="47015E00" w14:textId="0D315557" w:rsidR="00B34319" w:rsidRPr="00DF2729" w:rsidRDefault="00B34319" w:rsidP="00DF2729">
            <w:pPr>
              <w:pStyle w:val="BodyText2"/>
              <w:rPr>
                <w:color w:val="C00000"/>
              </w:rPr>
            </w:pPr>
            <w:r>
              <w:rPr>
                <w:color w:val="C00000"/>
              </w:rPr>
              <w:t>C-</w:t>
            </w:r>
          </w:p>
        </w:tc>
        <w:tc>
          <w:tcPr>
            <w:tcW w:w="4320" w:type="dxa"/>
            <w:tcMar>
              <w:top w:w="107" w:type="dxa"/>
              <w:left w:w="107" w:type="dxa"/>
              <w:bottom w:w="107" w:type="dxa"/>
              <w:right w:w="107" w:type="dxa"/>
            </w:tcMar>
          </w:tcPr>
          <w:p w14:paraId="1A800B9B" w14:textId="77777777" w:rsidR="00B34319" w:rsidRPr="00DF2729" w:rsidRDefault="00B34319" w:rsidP="00DF2729">
            <w:pPr>
              <w:pStyle w:val="BodyText2"/>
              <w:rPr>
                <w:color w:val="C00000"/>
              </w:rPr>
            </w:pPr>
          </w:p>
        </w:tc>
      </w:tr>
      <w:tr w:rsidR="00B34319" w14:paraId="7C9E8C7D" w14:textId="77777777" w:rsidTr="001765CD">
        <w:tc>
          <w:tcPr>
            <w:tcW w:w="0" w:type="auto"/>
            <w:tcMar>
              <w:top w:w="107" w:type="dxa"/>
              <w:left w:w="107" w:type="dxa"/>
              <w:bottom w:w="107" w:type="dxa"/>
              <w:right w:w="107" w:type="dxa"/>
            </w:tcMar>
          </w:tcPr>
          <w:p w14:paraId="61C7C328" w14:textId="78B4F4A2" w:rsidR="00B34319" w:rsidRPr="00DF2729" w:rsidRDefault="00B34319" w:rsidP="00DF2729">
            <w:pPr>
              <w:pStyle w:val="BodyText2"/>
              <w:rPr>
                <w:color w:val="C00000"/>
              </w:rPr>
            </w:pPr>
            <w:r>
              <w:rPr>
                <w:color w:val="C00000"/>
              </w:rPr>
              <w:t>D+</w:t>
            </w:r>
          </w:p>
        </w:tc>
        <w:tc>
          <w:tcPr>
            <w:tcW w:w="4320" w:type="dxa"/>
            <w:tcMar>
              <w:top w:w="107" w:type="dxa"/>
              <w:left w:w="107" w:type="dxa"/>
              <w:bottom w:w="107" w:type="dxa"/>
              <w:right w:w="107" w:type="dxa"/>
            </w:tcMar>
          </w:tcPr>
          <w:p w14:paraId="4796BB5C" w14:textId="77777777" w:rsidR="00B34319" w:rsidRPr="00DF2729" w:rsidRDefault="00B34319" w:rsidP="00DF2729">
            <w:pPr>
              <w:pStyle w:val="BodyText2"/>
              <w:rPr>
                <w:color w:val="C00000"/>
              </w:rPr>
            </w:pPr>
          </w:p>
        </w:tc>
      </w:tr>
      <w:tr w:rsidR="00DB3D60" w14:paraId="1342AB6C" w14:textId="77777777" w:rsidTr="001765CD">
        <w:tc>
          <w:tcPr>
            <w:tcW w:w="0" w:type="auto"/>
            <w:tcMar>
              <w:top w:w="107" w:type="dxa"/>
              <w:left w:w="107" w:type="dxa"/>
              <w:bottom w:w="107" w:type="dxa"/>
              <w:right w:w="107" w:type="dxa"/>
            </w:tcMar>
          </w:tcPr>
          <w:p w14:paraId="0000006E" w14:textId="77777777" w:rsidR="00DB3D60" w:rsidRPr="00DF2729" w:rsidRDefault="00665DB7" w:rsidP="00DF2729">
            <w:pPr>
              <w:pStyle w:val="BodyText2"/>
              <w:rPr>
                <w:color w:val="C00000"/>
              </w:rPr>
            </w:pPr>
            <w:r w:rsidRPr="00DF2729">
              <w:rPr>
                <w:color w:val="C00000"/>
              </w:rPr>
              <w:t>D</w:t>
            </w:r>
          </w:p>
        </w:tc>
        <w:tc>
          <w:tcPr>
            <w:tcW w:w="4320" w:type="dxa"/>
            <w:tcMar>
              <w:top w:w="107" w:type="dxa"/>
              <w:left w:w="107" w:type="dxa"/>
              <w:bottom w:w="107" w:type="dxa"/>
              <w:right w:w="107" w:type="dxa"/>
            </w:tcMar>
          </w:tcPr>
          <w:p w14:paraId="0000006F" w14:textId="77777777" w:rsidR="00DB3D60" w:rsidRPr="00DF2729" w:rsidRDefault="00665DB7" w:rsidP="00DF2729">
            <w:pPr>
              <w:pStyle w:val="BodyText2"/>
              <w:rPr>
                <w:color w:val="C00000"/>
              </w:rPr>
            </w:pPr>
            <w:r w:rsidRPr="00DF2729">
              <w:rPr>
                <w:color w:val="C00000"/>
              </w:rPr>
              <w:t>…</w:t>
            </w:r>
          </w:p>
        </w:tc>
      </w:tr>
      <w:tr w:rsidR="00B34319" w14:paraId="58A6C170" w14:textId="77777777" w:rsidTr="001765CD">
        <w:tc>
          <w:tcPr>
            <w:tcW w:w="0" w:type="auto"/>
            <w:tcMar>
              <w:top w:w="107" w:type="dxa"/>
              <w:left w:w="107" w:type="dxa"/>
              <w:bottom w:w="107" w:type="dxa"/>
              <w:right w:w="107" w:type="dxa"/>
            </w:tcMar>
          </w:tcPr>
          <w:p w14:paraId="5AD22F2A" w14:textId="6927B798" w:rsidR="00B34319" w:rsidRPr="00DF2729" w:rsidRDefault="00B34319" w:rsidP="00DF2729">
            <w:pPr>
              <w:pStyle w:val="BodyText2"/>
              <w:rPr>
                <w:color w:val="C00000"/>
              </w:rPr>
            </w:pPr>
            <w:r>
              <w:rPr>
                <w:color w:val="C00000"/>
              </w:rPr>
              <w:t>D-</w:t>
            </w:r>
          </w:p>
        </w:tc>
        <w:tc>
          <w:tcPr>
            <w:tcW w:w="4320" w:type="dxa"/>
            <w:tcMar>
              <w:top w:w="107" w:type="dxa"/>
              <w:left w:w="107" w:type="dxa"/>
              <w:bottom w:w="107" w:type="dxa"/>
              <w:right w:w="107" w:type="dxa"/>
            </w:tcMar>
          </w:tcPr>
          <w:p w14:paraId="4C684EE0" w14:textId="77777777" w:rsidR="00B34319" w:rsidRPr="00DF2729" w:rsidRDefault="00B34319" w:rsidP="00DF2729">
            <w:pPr>
              <w:pStyle w:val="BodyText2"/>
              <w:rPr>
                <w:color w:val="C00000"/>
              </w:rPr>
            </w:pPr>
          </w:p>
        </w:tc>
      </w:tr>
      <w:tr w:rsidR="00DB3D60" w14:paraId="7FB6FCC3" w14:textId="77777777" w:rsidTr="001765CD">
        <w:tc>
          <w:tcPr>
            <w:tcW w:w="0" w:type="auto"/>
            <w:tcMar>
              <w:top w:w="107" w:type="dxa"/>
              <w:left w:w="107" w:type="dxa"/>
              <w:bottom w:w="107" w:type="dxa"/>
              <w:right w:w="107" w:type="dxa"/>
            </w:tcMar>
          </w:tcPr>
          <w:p w14:paraId="00000070" w14:textId="77777777" w:rsidR="00DB3D60" w:rsidRPr="00DF2729" w:rsidRDefault="00665DB7" w:rsidP="00DF2729">
            <w:pPr>
              <w:pStyle w:val="BodyText2"/>
              <w:rPr>
                <w:color w:val="C00000"/>
              </w:rPr>
            </w:pPr>
            <w:r w:rsidRPr="00DF2729">
              <w:rPr>
                <w:color w:val="C00000"/>
              </w:rPr>
              <w:t>F</w:t>
            </w:r>
          </w:p>
        </w:tc>
        <w:tc>
          <w:tcPr>
            <w:tcW w:w="4320" w:type="dxa"/>
            <w:tcMar>
              <w:top w:w="107" w:type="dxa"/>
              <w:left w:w="107" w:type="dxa"/>
              <w:bottom w:w="107" w:type="dxa"/>
              <w:right w:w="107" w:type="dxa"/>
            </w:tcMar>
          </w:tcPr>
          <w:p w14:paraId="00000071" w14:textId="77777777" w:rsidR="00DB3D60" w:rsidRPr="00DF2729" w:rsidRDefault="00665DB7" w:rsidP="00DF2729">
            <w:pPr>
              <w:pStyle w:val="BodyText2"/>
              <w:rPr>
                <w:color w:val="C00000"/>
              </w:rPr>
            </w:pPr>
            <w:r w:rsidRPr="00DF2729">
              <w:rPr>
                <w:color w:val="C00000"/>
              </w:rPr>
              <w:t>…</w:t>
            </w:r>
          </w:p>
        </w:tc>
      </w:tr>
    </w:tbl>
    <w:p w14:paraId="00000072" w14:textId="77777777" w:rsidR="00DB3D60" w:rsidRPr="006E73DD" w:rsidRDefault="00665DB7" w:rsidP="0027238B">
      <w:pPr>
        <w:pStyle w:val="BodyText"/>
        <w:rPr>
          <w:color w:val="C00000"/>
        </w:rPr>
      </w:pPr>
      <w:r w:rsidRPr="006E73DD">
        <w:rPr>
          <w:color w:val="C00000"/>
        </w:rPr>
        <w:t>[To add grade intervals to bCourses, enable the Grading Scheme feature in the course Settings in left navigation.]</w:t>
      </w:r>
    </w:p>
    <w:p w14:paraId="00000073" w14:textId="77777777" w:rsidR="00DB3D60" w:rsidRDefault="00665DB7">
      <w:pPr>
        <w:pStyle w:val="Heading2"/>
      </w:pPr>
      <w:bookmarkStart w:id="8" w:name="_heading=h.ajp52bz05lh0" w:colFirst="0" w:colLast="0"/>
      <w:bookmarkEnd w:id="8"/>
      <w:r>
        <w:t>Strategies for Successful Learning</w:t>
      </w:r>
    </w:p>
    <w:p w14:paraId="00000074" w14:textId="77777777" w:rsidR="00DB3D60" w:rsidRPr="006E73DD" w:rsidRDefault="00665DB7" w:rsidP="0027238B">
      <w:pPr>
        <w:pStyle w:val="BodyText"/>
        <w:rPr>
          <w:color w:val="C00000"/>
        </w:rPr>
      </w:pPr>
      <w:r w:rsidRPr="006E73DD">
        <w:rPr>
          <w:color w:val="C00000"/>
        </w:rPr>
        <w:t>[Instructor to add content-specific strategies on how students will learn the course material.]</w:t>
      </w:r>
    </w:p>
    <w:p w14:paraId="00000075" w14:textId="77777777" w:rsidR="00DB3D60" w:rsidRDefault="00665DB7" w:rsidP="0027238B">
      <w:pPr>
        <w:pStyle w:val="BodyText"/>
      </w:pPr>
      <w:r>
        <w:t xml:space="preserve">View the </w:t>
      </w:r>
      <w:hyperlink r:id="rId19">
        <w:r w:rsidRPr="006D3861">
          <w:rPr>
            <w:rStyle w:val="Hyperlink"/>
          </w:rPr>
          <w:t>Center for Teaching and Learning’s page on (meta)cognitive strategies for student learning</w:t>
        </w:r>
      </w:hyperlink>
      <w:r>
        <w:t xml:space="preserve"> to help you effectively study the material.</w:t>
      </w:r>
    </w:p>
    <w:p w14:paraId="00000076" w14:textId="77777777" w:rsidR="00DB3D60" w:rsidRPr="00BC182E" w:rsidRDefault="00665DB7" w:rsidP="00BC182E">
      <w:pPr>
        <w:pStyle w:val="Heading3"/>
      </w:pPr>
      <w:bookmarkStart w:id="9" w:name="_heading=h.1i3285n6drg8" w:colFirst="0" w:colLast="0"/>
      <w:bookmarkEnd w:id="9"/>
      <w:r w:rsidRPr="00BC182E">
        <w:t>Take Care of Yourself</w:t>
      </w:r>
    </w:p>
    <w:p w14:paraId="00000077" w14:textId="2C75C01B" w:rsidR="00DB3D60" w:rsidRPr="00BC182E" w:rsidRDefault="00665DB7" w:rsidP="0027238B">
      <w:pPr>
        <w:pStyle w:val="BodyText"/>
      </w:pPr>
      <w:bookmarkStart w:id="10" w:name="_heading=h.q9deahvb10tj" w:colFirst="0" w:colLast="0"/>
      <w:bookmarkEnd w:id="10"/>
      <w:r w:rsidRPr="00BC182E">
        <w:lastRenderedPageBreak/>
        <w:t>Do your best to maintain a healthy lifestyle this semester by eating well, exercising, getting enough sleep, and taking time to recharge your mental health. Taking time to care for yourself, and avoiding</w:t>
      </w:r>
      <w:r w:rsidR="005B72F4">
        <w:t xml:space="preserve"> </w:t>
      </w:r>
      <w:r w:rsidRPr="00BC182E">
        <w:t>burnout, will help you achieve your academic, professional, and personal goals.</w:t>
      </w:r>
    </w:p>
    <w:p w14:paraId="00000078" w14:textId="77777777" w:rsidR="00DB3D60" w:rsidRDefault="00665DB7" w:rsidP="0027238B">
      <w:pPr>
        <w:pStyle w:val="BodyText"/>
      </w:pPr>
      <w:r>
        <w:t>If you start to feel overwhelmed, be kind to yourself and reach out for support. Remember that seeking help is a courageous thing to do—for yourself and for those who care about you.</w:t>
      </w:r>
    </w:p>
    <w:p w14:paraId="00000079" w14:textId="2AC59126" w:rsidR="00DB3D60" w:rsidRDefault="00665DB7" w:rsidP="0027238B">
      <w:pPr>
        <w:pStyle w:val="BodyText"/>
      </w:pPr>
      <w:hyperlink r:id="rId20">
        <w:r w:rsidRPr="006D3861">
          <w:rPr>
            <w:rStyle w:val="Hyperlink"/>
          </w:rPr>
          <w:t>Support Resources</w:t>
        </w:r>
      </w:hyperlink>
      <w:r>
        <w:t xml:space="preserve"> include emotional, physical, safety, social, and other basic wellbeing resources for students. Academic resources can be found at the </w:t>
      </w:r>
      <w:hyperlink r:id="rId21">
        <w:r w:rsidRPr="006D3861">
          <w:rPr>
            <w:rStyle w:val="Hyperlink"/>
          </w:rPr>
          <w:t>Student Learning Center</w:t>
        </w:r>
      </w:hyperlink>
      <w:r>
        <w:t xml:space="preserve"> </w:t>
      </w:r>
      <w:hyperlink r:id="rId22">
        <w:r>
          <w:t xml:space="preserve">and </w:t>
        </w:r>
      </w:hyperlink>
      <w:hyperlink r:id="rId23">
        <w:r w:rsidRPr="006D3861">
          <w:rPr>
            <w:rStyle w:val="Hyperlink"/>
          </w:rPr>
          <w:t>English Language Resource</w:t>
        </w:r>
      </w:hyperlink>
      <w:r>
        <w:t xml:space="preserve"> sites. Berkeley’s Office of Emergency Management has resources to </w:t>
      </w:r>
      <w:hyperlink r:id="rId24">
        <w:r w:rsidRPr="006D3861">
          <w:rPr>
            <w:rStyle w:val="Hyperlink"/>
          </w:rPr>
          <w:t>prepare for emergencies</w:t>
        </w:r>
      </w:hyperlink>
      <w:r>
        <w:t>.</w:t>
      </w:r>
    </w:p>
    <w:p w14:paraId="0000007A" w14:textId="77777777" w:rsidR="00DB3D60" w:rsidRDefault="00665DB7">
      <w:pPr>
        <w:pStyle w:val="Heading2"/>
      </w:pPr>
      <w:r>
        <w:t>Course Policies</w:t>
      </w:r>
    </w:p>
    <w:p w14:paraId="0000007B" w14:textId="77777777" w:rsidR="00DB3D60" w:rsidRPr="00BC182E" w:rsidRDefault="00665DB7" w:rsidP="00BC182E">
      <w:pPr>
        <w:pStyle w:val="Heading3"/>
      </w:pPr>
      <w:bookmarkStart w:id="11" w:name="_heading=h.1roz0zp50ksp" w:colFirst="0" w:colLast="0"/>
      <w:bookmarkEnd w:id="11"/>
      <w:r w:rsidRPr="00BC182E">
        <w:t>Late Work Policy</w:t>
      </w:r>
    </w:p>
    <w:p w14:paraId="0000007C" w14:textId="77777777" w:rsidR="00DB3D60" w:rsidRPr="006E73DD" w:rsidRDefault="00665DB7" w:rsidP="0027238B">
      <w:pPr>
        <w:pStyle w:val="BodyText"/>
        <w:rPr>
          <w:color w:val="C00000"/>
        </w:rPr>
      </w:pPr>
      <w:r w:rsidRPr="006E73DD">
        <w:rPr>
          <w:color w:val="C00000"/>
        </w:rPr>
        <w:t>Describe your late work policy.</w:t>
      </w:r>
    </w:p>
    <w:p w14:paraId="0000007D" w14:textId="77777777" w:rsidR="00DB3D60" w:rsidRPr="006E73DD" w:rsidRDefault="00665DB7" w:rsidP="00035104">
      <w:pPr>
        <w:pStyle w:val="ListBullet"/>
        <w:rPr>
          <w:color w:val="C00000"/>
        </w:rPr>
      </w:pPr>
      <w:r w:rsidRPr="006E73DD">
        <w:rPr>
          <w:color w:val="C00000"/>
        </w:rPr>
        <w:t xml:space="preserve">Will you accept late work? If so, up until when? </w:t>
      </w:r>
    </w:p>
    <w:p w14:paraId="0000007E" w14:textId="77777777" w:rsidR="00DB3D60" w:rsidRPr="006E73DD" w:rsidRDefault="00665DB7" w:rsidP="00035104">
      <w:pPr>
        <w:pStyle w:val="ListBullet"/>
        <w:rPr>
          <w:color w:val="C00000"/>
        </w:rPr>
      </w:pPr>
      <w:r w:rsidRPr="006E73DD">
        <w:rPr>
          <w:color w:val="C00000"/>
        </w:rPr>
        <w:t>Do you plan to deduct points for lateness? If so, how many?</w:t>
      </w:r>
    </w:p>
    <w:p w14:paraId="00000080" w14:textId="77777777" w:rsidR="00DB3D60" w:rsidRDefault="00665DB7" w:rsidP="0027238B">
      <w:pPr>
        <w:pStyle w:val="Heading3"/>
      </w:pPr>
      <w:r>
        <w:t>Retake Policy</w:t>
      </w:r>
    </w:p>
    <w:p w14:paraId="00000081" w14:textId="77777777" w:rsidR="00DB3D60" w:rsidRPr="006E73DD" w:rsidRDefault="00665DB7" w:rsidP="0027238B">
      <w:pPr>
        <w:pStyle w:val="BodyText"/>
        <w:rPr>
          <w:color w:val="C00000"/>
        </w:rPr>
      </w:pPr>
      <w:r w:rsidRPr="006E73DD">
        <w:rPr>
          <w:color w:val="C00000"/>
        </w:rPr>
        <w:t>Describe your retake policy for assignments that were submitted on time and eligible for re-submission.</w:t>
      </w:r>
    </w:p>
    <w:p w14:paraId="00000082" w14:textId="77777777" w:rsidR="00DB3D60" w:rsidRPr="006E73DD" w:rsidRDefault="00665DB7" w:rsidP="00035104">
      <w:pPr>
        <w:pStyle w:val="ListBullet"/>
        <w:rPr>
          <w:color w:val="C00000"/>
        </w:rPr>
      </w:pPr>
      <w:r w:rsidRPr="006E73DD">
        <w:rPr>
          <w:color w:val="C00000"/>
        </w:rPr>
        <w:t>Will you permit students to resubmit one or more assignments? If so, which ones? How long will students have to resubmit?</w:t>
      </w:r>
    </w:p>
    <w:p w14:paraId="00000083" w14:textId="77777777" w:rsidR="00DB3D60" w:rsidRPr="006E73DD" w:rsidRDefault="00665DB7" w:rsidP="00035104">
      <w:pPr>
        <w:pStyle w:val="ListBullet"/>
        <w:rPr>
          <w:color w:val="C00000"/>
        </w:rPr>
      </w:pPr>
      <w:r w:rsidRPr="006E73DD">
        <w:rPr>
          <w:color w:val="C00000"/>
        </w:rPr>
        <w:t>Will students be able to resubmit for additional points? If so, how many?</w:t>
      </w:r>
    </w:p>
    <w:p w14:paraId="00000084" w14:textId="77777777" w:rsidR="00DB3D60" w:rsidRPr="006E73DD" w:rsidRDefault="00665DB7" w:rsidP="00035104">
      <w:pPr>
        <w:pStyle w:val="ListBullet"/>
        <w:rPr>
          <w:color w:val="C00000"/>
        </w:rPr>
      </w:pPr>
      <w:r w:rsidRPr="006E73DD">
        <w:rPr>
          <w:color w:val="C00000"/>
        </w:rPr>
        <w:t>Will you require any sort of documentation when accepting resubmitted work?</w:t>
      </w:r>
    </w:p>
    <w:p w14:paraId="00000085" w14:textId="77777777" w:rsidR="00DB3D60" w:rsidRPr="00BC182E" w:rsidRDefault="00665DB7" w:rsidP="00BC182E">
      <w:pPr>
        <w:pStyle w:val="Heading3"/>
      </w:pPr>
      <w:bookmarkStart w:id="12" w:name="_heading=h.mq87zforpw5d" w:colFirst="0" w:colLast="0"/>
      <w:bookmarkEnd w:id="12"/>
      <w:r w:rsidRPr="00BC182E">
        <w:t>Scheduling Conflicts</w:t>
      </w:r>
    </w:p>
    <w:p w14:paraId="00000086" w14:textId="45A6F802" w:rsidR="00DB3D60" w:rsidRPr="006E73DD" w:rsidRDefault="00665DB7" w:rsidP="0027238B">
      <w:pPr>
        <w:pStyle w:val="BodyText"/>
        <w:rPr>
          <w:color w:val="C00000"/>
        </w:rPr>
      </w:pPr>
      <w:r w:rsidRPr="006E73DD">
        <w:rPr>
          <w:color w:val="C00000"/>
        </w:rPr>
        <w:t xml:space="preserve">Please notify me in writing by the second week of the term about any known potential academic or extracurricular conflicts. </w:t>
      </w:r>
      <w:r w:rsidR="00B45DBD" w:rsidRPr="00B45DBD">
        <w:rPr>
          <w:color w:val="C00000"/>
        </w:rPr>
        <w:t>We will do our best to make accommodations</w:t>
      </w:r>
      <w:r w:rsidRPr="006E73DD">
        <w:rPr>
          <w:color w:val="C00000"/>
        </w:rPr>
        <w:t>.</w:t>
      </w:r>
    </w:p>
    <w:p w14:paraId="00000087" w14:textId="77777777" w:rsidR="00DB3D60" w:rsidRPr="00BC182E" w:rsidRDefault="00665DB7" w:rsidP="00BC182E">
      <w:pPr>
        <w:pStyle w:val="Heading3"/>
      </w:pPr>
      <w:r w:rsidRPr="00BC182E">
        <w:t>Academic Integrity</w:t>
      </w:r>
    </w:p>
    <w:p w14:paraId="00000088" w14:textId="77777777" w:rsidR="00DB3D60" w:rsidRPr="0027238B" w:rsidRDefault="00665DB7" w:rsidP="0027238B">
      <w:pPr>
        <w:pStyle w:val="BodyText"/>
      </w:pPr>
      <w:r w:rsidRPr="0027238B">
        <w:lastRenderedPageBreak/>
        <w:t>You’re a member of an academic community at one of the world’s leading research universities. Berkeley creates knowledge that has a lasting impact in the world of ideas and on the lives of others; such knowledge can come from an undergraduate paper as well as the lab of an internationally known professor. One of the most important values of an academic community is the balance between the free flow of ideas and the respect for the intellectual property of others. Scholars and students always use proper citations in papers; professors may not circulate or publish student papers without the writer's permission; and students may not circulate or post materials (handouts, exams, syllabi—any class materials) from their classes without the written permission of the instructor.</w:t>
      </w:r>
    </w:p>
    <w:p w14:paraId="00000089" w14:textId="3131E670" w:rsidR="00DB3D60" w:rsidRPr="0027238B" w:rsidRDefault="00665DB7" w:rsidP="0027238B">
      <w:pPr>
        <w:pStyle w:val="BodyText"/>
      </w:pPr>
      <w:r w:rsidRPr="0027238B">
        <w:t xml:space="preserve">Any test, paper or report submitted by you and that bears your name is presumed to be your own original work that has not previously been submitted for credit in another course unless you obtain prior written approval to do so from your instructor. In all of your assignments, including your homework or drafts of papers, you may use words or ideas written by other individuals in publications, websites, or other sources, but only with proper attribution. If you’re unclear about the expectations for completing an assignment or taking a test or examination, be sure to seek clarification from your instructor or GSI beforehand. </w:t>
      </w:r>
      <w:r w:rsidR="001525B6" w:rsidRPr="0027238B">
        <w:t>For additional information, read th</w:t>
      </w:r>
      <w:r w:rsidR="001525B6">
        <w:t xml:space="preserve">is UC Berkeley Library guide on </w:t>
      </w:r>
      <w:hyperlink r:id="rId25" w:history="1">
        <w:r w:rsidR="001525B6" w:rsidRPr="001525B6">
          <w:rPr>
            <w:rStyle w:val="Hyperlink"/>
          </w:rPr>
          <w:t>How to Avoid Plagiarism</w:t>
        </w:r>
      </w:hyperlink>
      <w:r w:rsidR="001525B6">
        <w:t>.</w:t>
      </w:r>
    </w:p>
    <w:p w14:paraId="0000008A" w14:textId="77777777" w:rsidR="00DB3D60" w:rsidRDefault="00665DB7" w:rsidP="0027238B">
      <w:pPr>
        <w:pStyle w:val="BodyText"/>
      </w:pPr>
      <w:r w:rsidRPr="0027238B">
        <w:t xml:space="preserve">As a member of the campus community, you’re expected to demonstrate integrity in </w:t>
      </w:r>
      <w:proofErr w:type="gramStart"/>
      <w:r w:rsidRPr="0027238B">
        <w:t>all of</w:t>
      </w:r>
      <w:proofErr w:type="gramEnd"/>
      <w:r w:rsidRPr="0027238B">
        <w:t xml:space="preserve"> your academic endeavors and will be evaluated on your own merits. The consequences of cheating and academic dishonesty—including a formal discipline file, possible loss of future internship, scholarship, or employment opportunities, and denial of admission to graduate school—are simply not worth it. Read more about </w:t>
      </w:r>
      <w:hyperlink r:id="rId26">
        <w:r w:rsidRPr="001525B6">
          <w:rPr>
            <w:rStyle w:val="Hyperlink"/>
          </w:rPr>
          <w:t>Berkeley's Honor Code</w:t>
        </w:r>
      </w:hyperlink>
      <w:r w:rsidRPr="0027238B">
        <w:t>.</w:t>
      </w:r>
    </w:p>
    <w:p w14:paraId="0000008B" w14:textId="77777777" w:rsidR="00DB3D60" w:rsidRPr="006E73DD" w:rsidRDefault="00665DB7" w:rsidP="0027238B">
      <w:pPr>
        <w:pStyle w:val="BodyText"/>
        <w:rPr>
          <w:color w:val="C00000"/>
        </w:rPr>
      </w:pPr>
      <w:r w:rsidRPr="006E73DD">
        <w:rPr>
          <w:color w:val="C00000"/>
        </w:rPr>
        <w:t>[Instructor may wish to include specific consequences for cheating with regard to grades and/or reporting to the Center for Student Conduct.]</w:t>
      </w:r>
    </w:p>
    <w:p w14:paraId="0000008C" w14:textId="77777777" w:rsidR="00DB3D60" w:rsidRDefault="00665DB7" w:rsidP="0027238B">
      <w:pPr>
        <w:pStyle w:val="BodyText"/>
      </w:pPr>
      <w:r w:rsidRPr="006E73DD">
        <w:rPr>
          <w:color w:val="C00000"/>
        </w:rPr>
        <w:t xml:space="preserve">[Turnitin: As a tool to promote academic integrity in this course, written work submitted via bCourses may be checked for originality using Turnitin. Turnitin compares student work to a database of books, journal articles, websites, and other student papers. This creates an opportunity for students to improve their academic writing skills, by ensuring that other sources have been properly cited and attributed. For more information about Turnitin at UC Berkeley, visit </w:t>
      </w:r>
      <w:hyperlink r:id="rId27">
        <w:r w:rsidRPr="006D3861">
          <w:rPr>
            <w:rStyle w:val="Hyperlink"/>
          </w:rPr>
          <w:t>Academic Integrity | Research, Teaching, and Learning</w:t>
        </w:r>
      </w:hyperlink>
      <w:r w:rsidRPr="006E73DD">
        <w:rPr>
          <w:color w:val="C00000"/>
        </w:rPr>
        <w:t>.]</w:t>
      </w:r>
    </w:p>
    <w:p w14:paraId="0000008D" w14:textId="77777777" w:rsidR="00DB3D60" w:rsidRPr="00BC182E" w:rsidRDefault="00665DB7" w:rsidP="00BC182E">
      <w:pPr>
        <w:pStyle w:val="Heading3"/>
      </w:pPr>
      <w:r w:rsidRPr="00BC182E">
        <w:lastRenderedPageBreak/>
        <w:t>Incomplete Course Grade</w:t>
      </w:r>
    </w:p>
    <w:p w14:paraId="0000008E" w14:textId="782850D1" w:rsidR="00DB3D60" w:rsidRDefault="00665DB7" w:rsidP="0027238B">
      <w:pPr>
        <w:pStyle w:val="BodyText"/>
      </w:pPr>
      <w:r>
        <w:t>Students who have substantially completed the course but for serious extenuating circumstances, are unable to complete</w:t>
      </w:r>
      <w:r w:rsidR="00893DE0">
        <w:t xml:space="preserve"> the remaining course activities</w:t>
      </w:r>
      <w:r>
        <w:t>, may request an Incomplete grade. This request must be submitted in writing to the GSI and instructor. You must provide verifiable documentation for the seriousness of the extenuating circumstances.</w:t>
      </w:r>
    </w:p>
    <w:p w14:paraId="0000008F" w14:textId="77777777" w:rsidR="00DB3D60" w:rsidRDefault="00665DB7" w:rsidP="0027238B">
      <w:pPr>
        <w:pStyle w:val="BodyText"/>
      </w:pPr>
      <w:r>
        <w:t xml:space="preserve">Refer to the Office of the Registrar's website for more information on the university's policy on </w:t>
      </w:r>
      <w:hyperlink r:id="rId28">
        <w:r w:rsidRPr="006D3861">
          <w:rPr>
            <w:rStyle w:val="Hyperlink"/>
          </w:rPr>
          <w:t>Incomplete Grades</w:t>
        </w:r>
      </w:hyperlink>
      <w:r>
        <w:t>.</w:t>
      </w:r>
    </w:p>
    <w:p w14:paraId="00000090" w14:textId="77777777" w:rsidR="00DB3D60" w:rsidRDefault="00665DB7">
      <w:pPr>
        <w:pStyle w:val="Heading2"/>
      </w:pPr>
      <w:r>
        <w:t xml:space="preserve">End of Course Evaluation </w:t>
      </w:r>
    </w:p>
    <w:p w14:paraId="00000091" w14:textId="77777777" w:rsidR="00DB3D60" w:rsidRDefault="00665DB7" w:rsidP="0027238B">
      <w:pPr>
        <w:pStyle w:val="BodyText"/>
      </w:pPr>
      <w:r>
        <w:t>UC Berkeley is committed to improving our online courses and instruction. Before your course ends, please take a few minutes to participate in the course evaluation. We are interested in your online learning experience, and your feedback will help us plan for the future and make improvements. The evaluation does not request any personal information, and your responses will remain strictly confidential. Information about the course evaluation will be made available in bCourses.</w:t>
      </w:r>
    </w:p>
    <w:p w14:paraId="00000092" w14:textId="1A5926DE" w:rsidR="00DB3D60" w:rsidRPr="0027238B" w:rsidRDefault="00665DB7" w:rsidP="0027238B">
      <w:pPr>
        <w:pStyle w:val="BodyText"/>
      </w:pPr>
      <w:r w:rsidRPr="006E73DD">
        <w:rPr>
          <w:color w:val="C00000"/>
        </w:rPr>
        <w:t>[</w:t>
      </w:r>
      <w:r w:rsidR="00876CE3" w:rsidRPr="006E73DD">
        <w:rPr>
          <w:color w:val="C00000"/>
        </w:rPr>
        <w:t xml:space="preserve">See </w:t>
      </w:r>
      <w:hyperlink r:id="rId29" w:history="1">
        <w:r w:rsidRPr="006D3861">
          <w:rPr>
            <w:rStyle w:val="Hyperlink"/>
          </w:rPr>
          <w:t>How Can Instructors Encourage Students to Complete Course Evaluations and Provide Informative Responses?</w:t>
        </w:r>
      </w:hyperlink>
      <w:r w:rsidRPr="006E73DD">
        <w:rPr>
          <w:color w:val="C00000"/>
        </w:rPr>
        <w:t>]</w:t>
      </w:r>
    </w:p>
    <w:p w14:paraId="00000093" w14:textId="77777777" w:rsidR="00DB3D60" w:rsidRDefault="00665DB7">
      <w:pPr>
        <w:pStyle w:val="Heading2"/>
      </w:pPr>
      <w:r>
        <w:t>Course Outline</w:t>
      </w:r>
    </w:p>
    <w:p w14:paraId="00000094" w14:textId="77777777" w:rsidR="00DB3D60" w:rsidRDefault="00665DB7" w:rsidP="00876CE3">
      <w:pPr>
        <w:pStyle w:val="BodyText"/>
      </w:pPr>
      <w:r>
        <w:t>Below is a weekly course schedule. All readings, lectures, and assignments are provided in bCourses for the assigned week. Check bCourses for specific assignment due dates.</w:t>
      </w:r>
    </w:p>
    <w:p w14:paraId="00000095" w14:textId="77777777" w:rsidR="00DB3D60" w:rsidRPr="00BC182E" w:rsidRDefault="00665DB7" w:rsidP="00BC182E">
      <w:pPr>
        <w:pStyle w:val="Heading3"/>
      </w:pPr>
      <w:r w:rsidRPr="00BC182E">
        <w:t>Week 1: Title</w:t>
      </w:r>
    </w:p>
    <w:p w14:paraId="00000096" w14:textId="77777777" w:rsidR="00DB3D60" w:rsidRDefault="00665DB7">
      <w:pPr>
        <w:pStyle w:val="Heading4"/>
      </w:pPr>
      <w:bookmarkStart w:id="13" w:name="_heading=h.yz414bz4xoj9" w:colFirst="0" w:colLast="0"/>
      <w:bookmarkEnd w:id="13"/>
      <w:r>
        <w:t>Readings</w:t>
      </w:r>
    </w:p>
    <w:p w14:paraId="00000097" w14:textId="77777777" w:rsidR="00DB3D60" w:rsidRDefault="00665DB7" w:rsidP="00035104">
      <w:pPr>
        <w:pStyle w:val="ListBullet"/>
      </w:pPr>
      <w:r>
        <w:t>Reading 1</w:t>
      </w:r>
    </w:p>
    <w:p w14:paraId="00000098" w14:textId="77777777" w:rsidR="00DB3D60" w:rsidRDefault="00665DB7" w:rsidP="00035104">
      <w:pPr>
        <w:pStyle w:val="ListBullet"/>
      </w:pPr>
      <w:r>
        <w:t>Reading 2, etc.</w:t>
      </w:r>
    </w:p>
    <w:p w14:paraId="00000099" w14:textId="77777777" w:rsidR="00DB3D60" w:rsidRDefault="00665DB7">
      <w:pPr>
        <w:pStyle w:val="Heading4"/>
        <w:spacing w:before="200"/>
      </w:pPr>
      <w:bookmarkStart w:id="14" w:name="_heading=h.o1pcrjjpp0gs" w:colFirst="0" w:colLast="0"/>
      <w:bookmarkEnd w:id="14"/>
      <w:r>
        <w:t>Lectures</w:t>
      </w:r>
    </w:p>
    <w:p w14:paraId="0000009A" w14:textId="77777777" w:rsidR="00DB3D60" w:rsidRPr="00876CE3" w:rsidRDefault="00665DB7" w:rsidP="00035104">
      <w:pPr>
        <w:pStyle w:val="ListBullet"/>
      </w:pPr>
      <w:r w:rsidRPr="00876CE3">
        <w:t>Lecture 1</w:t>
      </w:r>
    </w:p>
    <w:p w14:paraId="0000009B" w14:textId="77777777" w:rsidR="00DB3D60" w:rsidRDefault="00665DB7" w:rsidP="00035104">
      <w:pPr>
        <w:pStyle w:val="ListBullet"/>
      </w:pPr>
      <w:r w:rsidRPr="00876CE3">
        <w:t>Lecture 2, etc.</w:t>
      </w:r>
    </w:p>
    <w:p w14:paraId="0000009C" w14:textId="77777777" w:rsidR="00DB3D60" w:rsidRDefault="00665DB7">
      <w:pPr>
        <w:pStyle w:val="Heading4"/>
        <w:spacing w:before="200"/>
      </w:pPr>
      <w:bookmarkStart w:id="15" w:name="_heading=h.kc2tld1lhzhx" w:colFirst="0" w:colLast="0"/>
      <w:bookmarkEnd w:id="15"/>
      <w:r>
        <w:lastRenderedPageBreak/>
        <w:t>Assignments</w:t>
      </w:r>
    </w:p>
    <w:p w14:paraId="0000009D" w14:textId="77777777" w:rsidR="00DB3D60" w:rsidRDefault="00665DB7" w:rsidP="00035104">
      <w:pPr>
        <w:pStyle w:val="ListBullet"/>
      </w:pPr>
      <w:r>
        <w:t>Week 1 Quiz</w:t>
      </w:r>
    </w:p>
    <w:p w14:paraId="0000009E" w14:textId="77777777" w:rsidR="00DB3D60" w:rsidRDefault="00665DB7" w:rsidP="00035104">
      <w:pPr>
        <w:pStyle w:val="ListBullet"/>
      </w:pPr>
      <w:r>
        <w:t>Week 1 Discussion</w:t>
      </w:r>
    </w:p>
    <w:p w14:paraId="0000009F" w14:textId="77777777" w:rsidR="00DB3D60" w:rsidRDefault="00665DB7" w:rsidP="00035104">
      <w:pPr>
        <w:pStyle w:val="ListBullet"/>
      </w:pPr>
      <w:r>
        <w:t>Assignment 1, etc.</w:t>
      </w:r>
    </w:p>
    <w:p w14:paraId="000000A0" w14:textId="77777777" w:rsidR="00DB3D60" w:rsidRPr="00BC182E" w:rsidRDefault="00665DB7" w:rsidP="00BC182E">
      <w:pPr>
        <w:pStyle w:val="Heading3"/>
      </w:pPr>
      <w:r w:rsidRPr="00BC182E">
        <w:t>Week 2: Title</w:t>
      </w:r>
    </w:p>
    <w:p w14:paraId="000000A1" w14:textId="77777777" w:rsidR="00DB3D60" w:rsidRDefault="00665DB7">
      <w:pPr>
        <w:pStyle w:val="Heading4"/>
      </w:pPr>
      <w:bookmarkStart w:id="16" w:name="_heading=h.7gcgf8o83i2q" w:colFirst="0" w:colLast="0"/>
      <w:bookmarkEnd w:id="16"/>
      <w:r>
        <w:t>Readings</w:t>
      </w:r>
    </w:p>
    <w:p w14:paraId="000000A2" w14:textId="77777777" w:rsidR="00DB3D60" w:rsidRDefault="00665DB7" w:rsidP="00035104">
      <w:pPr>
        <w:pStyle w:val="ListBullet"/>
      </w:pPr>
      <w:r>
        <w:t>Reading 1</w:t>
      </w:r>
    </w:p>
    <w:p w14:paraId="000000A3" w14:textId="77777777" w:rsidR="00DB3D60" w:rsidRDefault="00665DB7" w:rsidP="00035104">
      <w:pPr>
        <w:pStyle w:val="ListBullet"/>
      </w:pPr>
      <w:r>
        <w:t>Reading 2, etc.</w:t>
      </w:r>
    </w:p>
    <w:p w14:paraId="000000A4" w14:textId="77777777" w:rsidR="00DB3D60" w:rsidRDefault="00665DB7">
      <w:pPr>
        <w:pStyle w:val="Heading4"/>
        <w:spacing w:before="200"/>
      </w:pPr>
      <w:bookmarkStart w:id="17" w:name="_heading=h.6fvqm4fm59t4" w:colFirst="0" w:colLast="0"/>
      <w:bookmarkEnd w:id="17"/>
      <w:r>
        <w:t>Lectures</w:t>
      </w:r>
    </w:p>
    <w:p w14:paraId="000000A5" w14:textId="77777777" w:rsidR="00DB3D60" w:rsidRDefault="00665DB7" w:rsidP="00035104">
      <w:pPr>
        <w:pStyle w:val="ListBullet"/>
      </w:pPr>
      <w:r>
        <w:t>Lecture 1</w:t>
      </w:r>
    </w:p>
    <w:p w14:paraId="000000A6" w14:textId="77777777" w:rsidR="00DB3D60" w:rsidRDefault="00665DB7" w:rsidP="00035104">
      <w:pPr>
        <w:pStyle w:val="ListBullet"/>
      </w:pPr>
      <w:r>
        <w:t>Lecture 2, etc.</w:t>
      </w:r>
    </w:p>
    <w:p w14:paraId="000000A7" w14:textId="77777777" w:rsidR="00DB3D60" w:rsidRDefault="00665DB7">
      <w:pPr>
        <w:pStyle w:val="Heading4"/>
        <w:spacing w:before="200"/>
      </w:pPr>
      <w:bookmarkStart w:id="18" w:name="_heading=h.qudnag3wur9h" w:colFirst="0" w:colLast="0"/>
      <w:bookmarkEnd w:id="18"/>
      <w:r>
        <w:t>Assignments</w:t>
      </w:r>
    </w:p>
    <w:p w14:paraId="000000A8" w14:textId="77777777" w:rsidR="00DB3D60" w:rsidRDefault="00665DB7" w:rsidP="00035104">
      <w:pPr>
        <w:pStyle w:val="ListBullet"/>
      </w:pPr>
      <w:r>
        <w:t>Week 2 Quiz</w:t>
      </w:r>
    </w:p>
    <w:p w14:paraId="000000A9" w14:textId="77777777" w:rsidR="00DB3D60" w:rsidRDefault="00665DB7" w:rsidP="00035104">
      <w:pPr>
        <w:pStyle w:val="ListBullet"/>
      </w:pPr>
      <w:r>
        <w:t>Week 2 Discussion</w:t>
      </w:r>
    </w:p>
    <w:p w14:paraId="000000AA" w14:textId="77777777" w:rsidR="00DB3D60" w:rsidRDefault="00665DB7" w:rsidP="00035104">
      <w:pPr>
        <w:pStyle w:val="ListBullet"/>
      </w:pPr>
      <w:r>
        <w:t>Assignment 2, etc.</w:t>
      </w:r>
    </w:p>
    <w:p w14:paraId="000000AB" w14:textId="77777777" w:rsidR="00DB3D60" w:rsidRDefault="00DB3D60">
      <w:pPr>
        <w:spacing w:after="0"/>
        <w:rPr>
          <w:color w:val="FF0000"/>
        </w:rPr>
      </w:pPr>
    </w:p>
    <w:p w14:paraId="000000AC" w14:textId="77777777" w:rsidR="00DB3D60" w:rsidRPr="00BC182E" w:rsidRDefault="00665DB7" w:rsidP="00BC182E">
      <w:pPr>
        <w:pStyle w:val="Heading3"/>
      </w:pPr>
      <w:bookmarkStart w:id="19" w:name="_heading=h.rhqogkxvon4u" w:colFirst="0" w:colLast="0"/>
      <w:bookmarkEnd w:id="19"/>
      <w:r w:rsidRPr="00BC182E">
        <w:t>Week 3: Title</w:t>
      </w:r>
    </w:p>
    <w:p w14:paraId="000000AD" w14:textId="77777777" w:rsidR="00DB3D60" w:rsidRDefault="00665DB7">
      <w:pPr>
        <w:pStyle w:val="Heading4"/>
      </w:pPr>
      <w:bookmarkStart w:id="20" w:name="_heading=h.6psdtqqy7i0b" w:colFirst="0" w:colLast="0"/>
      <w:bookmarkEnd w:id="20"/>
      <w:r>
        <w:t>Readings</w:t>
      </w:r>
    </w:p>
    <w:p w14:paraId="000000AE" w14:textId="77777777" w:rsidR="00DB3D60" w:rsidRDefault="00665DB7" w:rsidP="00035104">
      <w:pPr>
        <w:pStyle w:val="ListBullet"/>
      </w:pPr>
      <w:r>
        <w:t>Reading 1</w:t>
      </w:r>
    </w:p>
    <w:p w14:paraId="000000AF" w14:textId="77777777" w:rsidR="00DB3D60" w:rsidRDefault="00665DB7" w:rsidP="00035104">
      <w:pPr>
        <w:pStyle w:val="ListBullet"/>
      </w:pPr>
      <w:r>
        <w:t>Reading 2, etc.</w:t>
      </w:r>
    </w:p>
    <w:p w14:paraId="000000B0" w14:textId="77777777" w:rsidR="00DB3D60" w:rsidRDefault="00665DB7">
      <w:pPr>
        <w:pStyle w:val="Heading4"/>
        <w:spacing w:before="200"/>
      </w:pPr>
      <w:bookmarkStart w:id="21" w:name="_heading=h.w7rg862tdwpf" w:colFirst="0" w:colLast="0"/>
      <w:bookmarkEnd w:id="21"/>
      <w:r>
        <w:t>Lectures</w:t>
      </w:r>
    </w:p>
    <w:p w14:paraId="000000B1" w14:textId="77777777" w:rsidR="00DB3D60" w:rsidRDefault="00665DB7" w:rsidP="00035104">
      <w:pPr>
        <w:pStyle w:val="ListBullet"/>
      </w:pPr>
      <w:r>
        <w:t>Lecture 1</w:t>
      </w:r>
    </w:p>
    <w:p w14:paraId="000000B2" w14:textId="77777777" w:rsidR="00DB3D60" w:rsidRDefault="00665DB7" w:rsidP="00035104">
      <w:pPr>
        <w:pStyle w:val="ListBullet"/>
      </w:pPr>
      <w:r>
        <w:t>Lecture 2, etc.</w:t>
      </w:r>
    </w:p>
    <w:p w14:paraId="000000B3" w14:textId="77777777" w:rsidR="00DB3D60" w:rsidRDefault="00665DB7">
      <w:pPr>
        <w:pStyle w:val="Heading4"/>
        <w:spacing w:before="200"/>
      </w:pPr>
      <w:bookmarkStart w:id="22" w:name="_heading=h.kgdhg35tmoub" w:colFirst="0" w:colLast="0"/>
      <w:bookmarkEnd w:id="22"/>
      <w:r>
        <w:t>Assignments</w:t>
      </w:r>
    </w:p>
    <w:p w14:paraId="000000B4" w14:textId="77777777" w:rsidR="00DB3D60" w:rsidRDefault="00665DB7" w:rsidP="00035104">
      <w:pPr>
        <w:pStyle w:val="ListBullet"/>
      </w:pPr>
      <w:r>
        <w:t>Week 3 Quiz</w:t>
      </w:r>
    </w:p>
    <w:p w14:paraId="000000B5" w14:textId="77777777" w:rsidR="00DB3D60" w:rsidRDefault="00665DB7" w:rsidP="00035104">
      <w:pPr>
        <w:pStyle w:val="ListBullet"/>
      </w:pPr>
      <w:r>
        <w:t>Week 3 Discussion</w:t>
      </w:r>
    </w:p>
    <w:p w14:paraId="000000B6" w14:textId="77777777" w:rsidR="00DB3D60" w:rsidRDefault="00665DB7" w:rsidP="00035104">
      <w:pPr>
        <w:pStyle w:val="ListBullet"/>
      </w:pPr>
      <w:r>
        <w:t>Assignment 3, etc.</w:t>
      </w:r>
    </w:p>
    <w:p w14:paraId="000000B7" w14:textId="77777777" w:rsidR="00DB3D60" w:rsidRDefault="00DB3D60">
      <w:pPr>
        <w:spacing w:after="0"/>
        <w:rPr>
          <w:color w:val="FF0000"/>
        </w:rPr>
      </w:pPr>
    </w:p>
    <w:p w14:paraId="000000B8" w14:textId="77777777" w:rsidR="00DB3D60" w:rsidRPr="00BC182E" w:rsidRDefault="00665DB7" w:rsidP="00BC182E">
      <w:pPr>
        <w:pStyle w:val="Heading3"/>
      </w:pPr>
      <w:bookmarkStart w:id="23" w:name="_heading=h.nlttincj4md0" w:colFirst="0" w:colLast="0"/>
      <w:bookmarkEnd w:id="23"/>
      <w:r w:rsidRPr="00BC182E">
        <w:t>Week 4: Title</w:t>
      </w:r>
    </w:p>
    <w:p w14:paraId="000000B9" w14:textId="77777777" w:rsidR="00DB3D60" w:rsidRDefault="00665DB7">
      <w:pPr>
        <w:pStyle w:val="Heading4"/>
      </w:pPr>
      <w:bookmarkStart w:id="24" w:name="_heading=h.48a9sin7aa3a" w:colFirst="0" w:colLast="0"/>
      <w:bookmarkEnd w:id="24"/>
      <w:r>
        <w:lastRenderedPageBreak/>
        <w:t>Readings</w:t>
      </w:r>
    </w:p>
    <w:p w14:paraId="000000BA" w14:textId="77777777" w:rsidR="00DB3D60" w:rsidRDefault="00665DB7" w:rsidP="00035104">
      <w:pPr>
        <w:pStyle w:val="ListBullet"/>
      </w:pPr>
      <w:r>
        <w:t>Reading 1</w:t>
      </w:r>
    </w:p>
    <w:p w14:paraId="000000BB" w14:textId="77777777" w:rsidR="00DB3D60" w:rsidRDefault="00665DB7" w:rsidP="00035104">
      <w:pPr>
        <w:pStyle w:val="ListBullet"/>
      </w:pPr>
      <w:r>
        <w:t>Reading 2, etc.</w:t>
      </w:r>
    </w:p>
    <w:p w14:paraId="000000BC" w14:textId="77777777" w:rsidR="00DB3D60" w:rsidRDefault="00665DB7">
      <w:pPr>
        <w:pStyle w:val="Heading4"/>
        <w:spacing w:before="200"/>
      </w:pPr>
      <w:bookmarkStart w:id="25" w:name="_heading=h.p6rsvkdcntvp" w:colFirst="0" w:colLast="0"/>
      <w:bookmarkEnd w:id="25"/>
      <w:r>
        <w:t>Lectures</w:t>
      </w:r>
    </w:p>
    <w:p w14:paraId="000000BD" w14:textId="77777777" w:rsidR="00DB3D60" w:rsidRDefault="00665DB7" w:rsidP="00035104">
      <w:pPr>
        <w:pStyle w:val="ListBullet"/>
      </w:pPr>
      <w:r>
        <w:t>Lecture 1</w:t>
      </w:r>
    </w:p>
    <w:p w14:paraId="000000BE" w14:textId="77777777" w:rsidR="00DB3D60" w:rsidRDefault="00665DB7" w:rsidP="00035104">
      <w:pPr>
        <w:pStyle w:val="ListBullet"/>
      </w:pPr>
      <w:r>
        <w:t>Lecture 2, etc.</w:t>
      </w:r>
    </w:p>
    <w:p w14:paraId="000000BF" w14:textId="77777777" w:rsidR="00DB3D60" w:rsidRDefault="00665DB7">
      <w:pPr>
        <w:pStyle w:val="Heading4"/>
        <w:spacing w:before="200"/>
      </w:pPr>
      <w:bookmarkStart w:id="26" w:name="_heading=h.rl2ktrk3pt8h" w:colFirst="0" w:colLast="0"/>
      <w:bookmarkEnd w:id="26"/>
      <w:r>
        <w:t>Assignments</w:t>
      </w:r>
    </w:p>
    <w:p w14:paraId="000000C0" w14:textId="77777777" w:rsidR="00DB3D60" w:rsidRDefault="00665DB7" w:rsidP="00035104">
      <w:pPr>
        <w:pStyle w:val="ListBullet"/>
      </w:pPr>
      <w:r>
        <w:t>Week 4 Quiz</w:t>
      </w:r>
    </w:p>
    <w:p w14:paraId="000000C1" w14:textId="77777777" w:rsidR="00DB3D60" w:rsidRDefault="00665DB7" w:rsidP="00035104">
      <w:pPr>
        <w:pStyle w:val="ListBullet"/>
      </w:pPr>
      <w:r>
        <w:t>Week 4 Discussion</w:t>
      </w:r>
    </w:p>
    <w:p w14:paraId="000000C2" w14:textId="77777777" w:rsidR="00DB3D60" w:rsidRDefault="00665DB7" w:rsidP="00035104">
      <w:pPr>
        <w:pStyle w:val="ListBullet"/>
      </w:pPr>
      <w:r>
        <w:t>Assignment 4, etc.</w:t>
      </w:r>
    </w:p>
    <w:p w14:paraId="000000C3" w14:textId="77777777" w:rsidR="00DB3D60" w:rsidRDefault="00DB3D60">
      <w:pPr>
        <w:spacing w:after="0"/>
        <w:rPr>
          <w:color w:val="FF0000"/>
        </w:rPr>
      </w:pPr>
    </w:p>
    <w:p w14:paraId="000000C4" w14:textId="77777777" w:rsidR="00DB3D60" w:rsidRPr="00BC182E" w:rsidRDefault="00665DB7" w:rsidP="00BC182E">
      <w:pPr>
        <w:pStyle w:val="Heading3"/>
      </w:pPr>
      <w:bookmarkStart w:id="27" w:name="_heading=h.z5smqtw2izml" w:colFirst="0" w:colLast="0"/>
      <w:bookmarkEnd w:id="27"/>
      <w:r w:rsidRPr="00BC182E">
        <w:t>Week 5: Title</w:t>
      </w:r>
    </w:p>
    <w:p w14:paraId="000000C5" w14:textId="77777777" w:rsidR="00DB3D60" w:rsidRDefault="00665DB7">
      <w:pPr>
        <w:pStyle w:val="Heading4"/>
      </w:pPr>
      <w:bookmarkStart w:id="28" w:name="_heading=h.rtk1uh6mhn25" w:colFirst="0" w:colLast="0"/>
      <w:bookmarkEnd w:id="28"/>
      <w:r>
        <w:t>Readings</w:t>
      </w:r>
    </w:p>
    <w:p w14:paraId="000000C6" w14:textId="77777777" w:rsidR="00DB3D60" w:rsidRDefault="00665DB7" w:rsidP="00035104">
      <w:pPr>
        <w:pStyle w:val="ListBullet"/>
      </w:pPr>
      <w:r>
        <w:t>Reading 1</w:t>
      </w:r>
    </w:p>
    <w:p w14:paraId="000000C7" w14:textId="77777777" w:rsidR="00DB3D60" w:rsidRDefault="00665DB7" w:rsidP="00035104">
      <w:pPr>
        <w:pStyle w:val="ListBullet"/>
      </w:pPr>
      <w:r>
        <w:t>Reading 2, etc.</w:t>
      </w:r>
    </w:p>
    <w:p w14:paraId="000000C8" w14:textId="77777777" w:rsidR="00DB3D60" w:rsidRDefault="00665DB7">
      <w:pPr>
        <w:pStyle w:val="Heading4"/>
        <w:spacing w:before="200"/>
      </w:pPr>
      <w:bookmarkStart w:id="29" w:name="_heading=h.bque60dzovl0" w:colFirst="0" w:colLast="0"/>
      <w:bookmarkEnd w:id="29"/>
      <w:r>
        <w:t>Lectures</w:t>
      </w:r>
    </w:p>
    <w:p w14:paraId="000000C9" w14:textId="77777777" w:rsidR="00DB3D60" w:rsidRDefault="00665DB7" w:rsidP="00035104">
      <w:pPr>
        <w:pStyle w:val="ListBullet"/>
      </w:pPr>
      <w:r>
        <w:t>Lecture 1</w:t>
      </w:r>
    </w:p>
    <w:p w14:paraId="000000CA" w14:textId="77777777" w:rsidR="00DB3D60" w:rsidRDefault="00665DB7" w:rsidP="00035104">
      <w:pPr>
        <w:pStyle w:val="ListBullet"/>
      </w:pPr>
      <w:r>
        <w:t>Lecture 2, etc.</w:t>
      </w:r>
    </w:p>
    <w:p w14:paraId="000000CB" w14:textId="77777777" w:rsidR="00DB3D60" w:rsidRDefault="00665DB7">
      <w:pPr>
        <w:pStyle w:val="Heading4"/>
        <w:spacing w:before="200"/>
      </w:pPr>
      <w:bookmarkStart w:id="30" w:name="_heading=h.d1trdxsmxgqx" w:colFirst="0" w:colLast="0"/>
      <w:bookmarkEnd w:id="30"/>
      <w:r>
        <w:t>Assignments</w:t>
      </w:r>
    </w:p>
    <w:p w14:paraId="000000CC" w14:textId="77777777" w:rsidR="00DB3D60" w:rsidRDefault="00665DB7" w:rsidP="00035104">
      <w:pPr>
        <w:pStyle w:val="ListBullet"/>
      </w:pPr>
      <w:r>
        <w:t>Week 5 Quiz</w:t>
      </w:r>
    </w:p>
    <w:p w14:paraId="000000CD" w14:textId="77777777" w:rsidR="00DB3D60" w:rsidRDefault="00665DB7" w:rsidP="00035104">
      <w:pPr>
        <w:pStyle w:val="ListBullet"/>
      </w:pPr>
      <w:r>
        <w:t>Week 5 Discussion</w:t>
      </w:r>
    </w:p>
    <w:p w14:paraId="000000CE" w14:textId="77777777" w:rsidR="00DB3D60" w:rsidRDefault="00665DB7" w:rsidP="00035104">
      <w:pPr>
        <w:pStyle w:val="ListBullet"/>
      </w:pPr>
      <w:r>
        <w:t>Assignment 5, etc.</w:t>
      </w:r>
    </w:p>
    <w:p w14:paraId="000000CF" w14:textId="77777777" w:rsidR="00DB3D60" w:rsidRDefault="00DB3D60">
      <w:pPr>
        <w:spacing w:after="0"/>
        <w:rPr>
          <w:color w:val="FF0000"/>
        </w:rPr>
      </w:pPr>
    </w:p>
    <w:p w14:paraId="000000D0" w14:textId="77777777" w:rsidR="00DB3D60" w:rsidRPr="00BC182E" w:rsidRDefault="00665DB7" w:rsidP="00BC182E">
      <w:pPr>
        <w:pStyle w:val="Heading3"/>
      </w:pPr>
      <w:bookmarkStart w:id="31" w:name="_heading=h.5lifv0rt94rk" w:colFirst="0" w:colLast="0"/>
      <w:bookmarkEnd w:id="31"/>
      <w:r w:rsidRPr="00BC182E">
        <w:t>Week 6: Title</w:t>
      </w:r>
    </w:p>
    <w:p w14:paraId="000000D1" w14:textId="77777777" w:rsidR="00DB3D60" w:rsidRDefault="00665DB7">
      <w:pPr>
        <w:pStyle w:val="Heading4"/>
      </w:pPr>
      <w:bookmarkStart w:id="32" w:name="_heading=h.ccs8xe1qmezo" w:colFirst="0" w:colLast="0"/>
      <w:bookmarkEnd w:id="32"/>
      <w:r>
        <w:t>Readings</w:t>
      </w:r>
    </w:p>
    <w:p w14:paraId="000000D2" w14:textId="77777777" w:rsidR="00DB3D60" w:rsidRDefault="00665DB7" w:rsidP="00035104">
      <w:pPr>
        <w:pStyle w:val="ListBullet"/>
      </w:pPr>
      <w:r>
        <w:t>Reading 1</w:t>
      </w:r>
    </w:p>
    <w:p w14:paraId="000000D3" w14:textId="77777777" w:rsidR="00DB3D60" w:rsidRDefault="00665DB7" w:rsidP="00035104">
      <w:pPr>
        <w:pStyle w:val="ListBullet"/>
      </w:pPr>
      <w:r>
        <w:t>Reading 2, etc.</w:t>
      </w:r>
    </w:p>
    <w:p w14:paraId="000000D4" w14:textId="77777777" w:rsidR="00DB3D60" w:rsidRDefault="00665DB7">
      <w:pPr>
        <w:pStyle w:val="Heading4"/>
        <w:spacing w:before="200"/>
      </w:pPr>
      <w:bookmarkStart w:id="33" w:name="_heading=h.853xt0b4kg49" w:colFirst="0" w:colLast="0"/>
      <w:bookmarkEnd w:id="33"/>
      <w:r>
        <w:t>Lectures</w:t>
      </w:r>
    </w:p>
    <w:p w14:paraId="000000D5" w14:textId="77777777" w:rsidR="00DB3D60" w:rsidRPr="00876CE3" w:rsidRDefault="00665DB7" w:rsidP="00035104">
      <w:pPr>
        <w:pStyle w:val="ListBullet"/>
      </w:pPr>
      <w:r w:rsidRPr="00876CE3">
        <w:t>Lecture 1</w:t>
      </w:r>
    </w:p>
    <w:p w14:paraId="000000D6" w14:textId="77777777" w:rsidR="00DB3D60" w:rsidRDefault="00665DB7" w:rsidP="00035104">
      <w:pPr>
        <w:pStyle w:val="ListBullet"/>
      </w:pPr>
      <w:r w:rsidRPr="00876CE3">
        <w:lastRenderedPageBreak/>
        <w:t>Lecture 2, etc.</w:t>
      </w:r>
    </w:p>
    <w:p w14:paraId="000000D7" w14:textId="77777777" w:rsidR="00DB3D60" w:rsidRDefault="00665DB7">
      <w:pPr>
        <w:pStyle w:val="Heading4"/>
        <w:spacing w:before="200"/>
      </w:pPr>
      <w:bookmarkStart w:id="34" w:name="_heading=h.cwidvgtcoye9" w:colFirst="0" w:colLast="0"/>
      <w:bookmarkEnd w:id="34"/>
      <w:r>
        <w:t>Assignments</w:t>
      </w:r>
    </w:p>
    <w:p w14:paraId="000000D8" w14:textId="77777777" w:rsidR="00DB3D60" w:rsidRDefault="00665DB7" w:rsidP="00035104">
      <w:pPr>
        <w:pStyle w:val="ListBullet"/>
      </w:pPr>
      <w:r>
        <w:t>Week 6 Quiz</w:t>
      </w:r>
    </w:p>
    <w:p w14:paraId="000000D9" w14:textId="77777777" w:rsidR="00DB3D60" w:rsidRDefault="00665DB7" w:rsidP="00035104">
      <w:pPr>
        <w:pStyle w:val="ListBullet"/>
      </w:pPr>
      <w:r>
        <w:t>Week 6 Discussion</w:t>
      </w:r>
    </w:p>
    <w:p w14:paraId="000000DA" w14:textId="77777777" w:rsidR="00DB3D60" w:rsidRDefault="00665DB7" w:rsidP="00035104">
      <w:pPr>
        <w:pStyle w:val="ListBullet"/>
      </w:pPr>
      <w:r>
        <w:t>Assignment 6, etc.</w:t>
      </w:r>
    </w:p>
    <w:sectPr w:rsidR="00DB3D60" w:rsidSect="00876CE3">
      <w:headerReference w:type="even" r:id="rId30"/>
      <w:headerReference w:type="default" r:id="rId31"/>
      <w:footerReference w:type="even" r:id="rId32"/>
      <w:footerReference w:type="default" r:id="rId33"/>
      <w:headerReference w:type="first" r:id="rId34"/>
      <w:footerReference w:type="first" r:id="rId35"/>
      <w:pgSz w:w="12240" w:h="15840"/>
      <w:pgMar w:top="1440" w:right="1800" w:bottom="1440" w:left="1800" w:header="431" w:footer="432"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E11AB" w14:textId="77777777" w:rsidR="0033401E" w:rsidRDefault="0033401E">
      <w:pPr>
        <w:spacing w:after="0"/>
      </w:pPr>
      <w:r>
        <w:separator/>
      </w:r>
    </w:p>
  </w:endnote>
  <w:endnote w:type="continuationSeparator" w:id="0">
    <w:p w14:paraId="11DCD09C" w14:textId="77777777" w:rsidR="0033401E" w:rsidRDefault="0033401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DE" w14:textId="77777777" w:rsidR="00DB3D60" w:rsidRDefault="00DB3D60">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E0" w14:textId="464A4336" w:rsidR="00DB3D60" w:rsidRPr="00876CE3" w:rsidRDefault="00665DB7" w:rsidP="00876CE3">
    <w:pPr>
      <w:pStyle w:val="Footer"/>
    </w:pPr>
    <w:r w:rsidRPr="00876CE3">
      <w:t xml:space="preserve">Page </w:t>
    </w:r>
    <w:r w:rsidRPr="00876CE3">
      <w:fldChar w:fldCharType="begin"/>
    </w:r>
    <w:r w:rsidRPr="00876CE3">
      <w:instrText>PAGE</w:instrText>
    </w:r>
    <w:r w:rsidRPr="00876CE3">
      <w:fldChar w:fldCharType="separate"/>
    </w:r>
    <w:r w:rsidR="00E71972" w:rsidRPr="00876CE3">
      <w:t>2</w:t>
    </w:r>
    <w:r w:rsidRPr="00876CE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DF" w14:textId="77777777" w:rsidR="00DB3D60" w:rsidRDefault="00DB3D6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05DF96" w14:textId="77777777" w:rsidR="0033401E" w:rsidRDefault="0033401E">
      <w:pPr>
        <w:spacing w:after="0"/>
      </w:pPr>
      <w:r>
        <w:separator/>
      </w:r>
    </w:p>
  </w:footnote>
  <w:footnote w:type="continuationSeparator" w:id="0">
    <w:p w14:paraId="2FD3227F" w14:textId="77777777" w:rsidR="0033401E" w:rsidRDefault="0033401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DC" w14:textId="77777777" w:rsidR="00DB3D60" w:rsidRDefault="00DB3D60">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4B77B" w14:textId="555B8047" w:rsidR="00876CE3" w:rsidRPr="00876CE3" w:rsidRDefault="00665DB7" w:rsidP="00876CE3">
    <w:pPr>
      <w:pStyle w:val="Header"/>
    </w:pPr>
    <w:r w:rsidRPr="00876CE3">
      <w:t>Course Number</w:t>
    </w:r>
    <w:r w:rsidR="00876CE3">
      <w:t xml:space="preserve"> and Title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DD" w14:textId="77777777" w:rsidR="00DB3D60" w:rsidRDefault="00665DB7">
    <w:pPr>
      <w:tabs>
        <w:tab w:val="center" w:pos="4680"/>
        <w:tab w:val="right" w:pos="9360"/>
      </w:tabs>
    </w:pPr>
    <w:r>
      <w:rPr>
        <w:i/>
        <w:sz w:val="20"/>
        <w:szCs w:val="20"/>
      </w:rPr>
      <w:t>Please note that this syllabus is subject to change and will be updated for the current semester.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236BA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9A2D86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29677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AD26F5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B084E4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1883F2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B084F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0C299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2042DE1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39402D1"/>
    <w:multiLevelType w:val="hybridMultilevel"/>
    <w:tmpl w:val="87D8C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F859C8"/>
    <w:multiLevelType w:val="hybridMultilevel"/>
    <w:tmpl w:val="2B48C23C"/>
    <w:lvl w:ilvl="0" w:tplc="1B807752">
      <w:start w:val="1"/>
      <w:numFmt w:val="decimal"/>
      <w:pStyle w:val="ListNumber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5E3F8E"/>
    <w:multiLevelType w:val="multilevel"/>
    <w:tmpl w:val="C19638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7195815"/>
    <w:multiLevelType w:val="multilevel"/>
    <w:tmpl w:val="AEE4ED1E"/>
    <w:lvl w:ilvl="0">
      <w:start w:val="1"/>
      <w:numFmt w:val="bullet"/>
      <w:lvlText w:val="-"/>
      <w:lvlJc w:val="left"/>
      <w:pPr>
        <w:ind w:left="720" w:hanging="360"/>
      </w:pPr>
      <w:rPr>
        <w:rFonts w:ascii="Verdana" w:eastAsia="Verdana" w:hAnsi="Verdana" w:cs="Verdan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9767718"/>
    <w:multiLevelType w:val="multilevel"/>
    <w:tmpl w:val="DB8E919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9DA67BF"/>
    <w:multiLevelType w:val="multilevel"/>
    <w:tmpl w:val="D8469A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FEF11AC"/>
    <w:multiLevelType w:val="multilevel"/>
    <w:tmpl w:val="961C4AF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E615A80"/>
    <w:multiLevelType w:val="multilevel"/>
    <w:tmpl w:val="4C362A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1523284"/>
    <w:multiLevelType w:val="hybridMultilevel"/>
    <w:tmpl w:val="37F4F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2E5677"/>
    <w:multiLevelType w:val="hybridMultilevel"/>
    <w:tmpl w:val="852EDF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337740"/>
    <w:multiLevelType w:val="multilevel"/>
    <w:tmpl w:val="460CC8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6DE70BD6"/>
    <w:multiLevelType w:val="multilevel"/>
    <w:tmpl w:val="6DEE9D4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6B97620"/>
    <w:multiLevelType w:val="multilevel"/>
    <w:tmpl w:val="55FAAF9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7810420E"/>
    <w:multiLevelType w:val="multilevel"/>
    <w:tmpl w:val="961C4AF8"/>
    <w:lvl w:ilvl="0">
      <w:start w:val="1"/>
      <w:numFmt w:val="bullet"/>
      <w:pStyle w:val="List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BD14649"/>
    <w:multiLevelType w:val="multilevel"/>
    <w:tmpl w:val="55FAAF9E"/>
    <w:lvl w:ilvl="0">
      <w:start w:val="1"/>
      <w:numFmt w:val="bullet"/>
      <w:pStyle w:val="ListBullet2"/>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15:restartNumberingAfterBreak="0">
    <w:nsid w:val="7D0B5A9B"/>
    <w:multiLevelType w:val="hybridMultilevel"/>
    <w:tmpl w:val="8102CEA0"/>
    <w:lvl w:ilvl="0" w:tplc="2F74D81A">
      <w:start w:val="1"/>
      <w:numFmt w:val="decimal"/>
      <w:pStyle w:val="ListNumb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03988371">
    <w:abstractNumId w:val="19"/>
  </w:num>
  <w:num w:numId="2" w16cid:durableId="1111051166">
    <w:abstractNumId w:val="22"/>
  </w:num>
  <w:num w:numId="3" w16cid:durableId="144663890">
    <w:abstractNumId w:val="16"/>
  </w:num>
  <w:num w:numId="4" w16cid:durableId="173766960">
    <w:abstractNumId w:val="23"/>
  </w:num>
  <w:num w:numId="5" w16cid:durableId="1068918784">
    <w:abstractNumId w:val="12"/>
  </w:num>
  <w:num w:numId="6" w16cid:durableId="1281691100">
    <w:abstractNumId w:val="11"/>
  </w:num>
  <w:num w:numId="7" w16cid:durableId="395903562">
    <w:abstractNumId w:val="20"/>
  </w:num>
  <w:num w:numId="8" w16cid:durableId="6616592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409934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30514863">
    <w:abstractNumId w:val="0"/>
  </w:num>
  <w:num w:numId="11" w16cid:durableId="2085176537">
    <w:abstractNumId w:val="1"/>
  </w:num>
  <w:num w:numId="12" w16cid:durableId="1466653371">
    <w:abstractNumId w:val="2"/>
  </w:num>
  <w:num w:numId="13" w16cid:durableId="359741281">
    <w:abstractNumId w:val="3"/>
  </w:num>
  <w:num w:numId="14" w16cid:durableId="223952085">
    <w:abstractNumId w:val="4"/>
  </w:num>
  <w:num w:numId="15" w16cid:durableId="1473214422">
    <w:abstractNumId w:val="5"/>
  </w:num>
  <w:num w:numId="16" w16cid:durableId="387267896">
    <w:abstractNumId w:val="6"/>
  </w:num>
  <w:num w:numId="17" w16cid:durableId="1444375855">
    <w:abstractNumId w:val="9"/>
  </w:num>
  <w:num w:numId="18" w16cid:durableId="1215042022">
    <w:abstractNumId w:val="18"/>
  </w:num>
  <w:num w:numId="19" w16cid:durableId="1290473322">
    <w:abstractNumId w:val="17"/>
  </w:num>
  <w:num w:numId="20" w16cid:durableId="1687515769">
    <w:abstractNumId w:val="14"/>
  </w:num>
  <w:num w:numId="21" w16cid:durableId="1752698160">
    <w:abstractNumId w:val="13"/>
  </w:num>
  <w:num w:numId="22" w16cid:durableId="1663005133">
    <w:abstractNumId w:val="8"/>
  </w:num>
  <w:num w:numId="23" w16cid:durableId="480346054">
    <w:abstractNumId w:val="15"/>
  </w:num>
  <w:num w:numId="24" w16cid:durableId="1313947395">
    <w:abstractNumId w:val="24"/>
  </w:num>
  <w:num w:numId="25" w16cid:durableId="1066368909">
    <w:abstractNumId w:val="7"/>
  </w:num>
  <w:num w:numId="26" w16cid:durableId="1722097320">
    <w:abstractNumId w:val="21"/>
  </w:num>
  <w:num w:numId="27" w16cid:durableId="934634291">
    <w:abstractNumId w:val="10"/>
  </w:num>
  <w:num w:numId="28" w16cid:durableId="167403791">
    <w:abstractNumId w:val="0"/>
  </w:num>
  <w:num w:numId="29" w16cid:durableId="2004628785">
    <w:abstractNumId w:val="1"/>
  </w:num>
  <w:num w:numId="30" w16cid:durableId="2027049264">
    <w:abstractNumId w:val="2"/>
  </w:num>
  <w:num w:numId="31" w16cid:durableId="1131435670">
    <w:abstractNumId w:val="4"/>
  </w:num>
  <w:num w:numId="32" w16cid:durableId="817578390">
    <w:abstractNumId w:val="5"/>
  </w:num>
  <w:num w:numId="33" w16cid:durableId="190345379">
    <w:abstractNumId w:val="6"/>
  </w:num>
  <w:num w:numId="34" w16cid:durableId="1336149293">
    <w:abstractNumId w:val="0"/>
  </w:num>
  <w:num w:numId="35" w16cid:durableId="1084764459">
    <w:abstractNumId w:val="1"/>
  </w:num>
  <w:num w:numId="36" w16cid:durableId="1498419143">
    <w:abstractNumId w:val="2"/>
  </w:num>
  <w:num w:numId="37" w16cid:durableId="1403480117">
    <w:abstractNumId w:val="4"/>
  </w:num>
  <w:num w:numId="38" w16cid:durableId="942617556">
    <w:abstractNumId w:val="5"/>
  </w:num>
  <w:num w:numId="39" w16cid:durableId="14885491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D60"/>
    <w:rsid w:val="00025E95"/>
    <w:rsid w:val="00032814"/>
    <w:rsid w:val="00035104"/>
    <w:rsid w:val="0006112B"/>
    <w:rsid w:val="000621AD"/>
    <w:rsid w:val="0006487A"/>
    <w:rsid w:val="0007358A"/>
    <w:rsid w:val="000B0057"/>
    <w:rsid w:val="001525B6"/>
    <w:rsid w:val="001765CD"/>
    <w:rsid w:val="001768ED"/>
    <w:rsid w:val="001E3369"/>
    <w:rsid w:val="0021339A"/>
    <w:rsid w:val="00222FAE"/>
    <w:rsid w:val="002526C3"/>
    <w:rsid w:val="00254EDF"/>
    <w:rsid w:val="0027238B"/>
    <w:rsid w:val="002C410F"/>
    <w:rsid w:val="003014EB"/>
    <w:rsid w:val="003245C2"/>
    <w:rsid w:val="0033401E"/>
    <w:rsid w:val="003473D3"/>
    <w:rsid w:val="003760B6"/>
    <w:rsid w:val="003A339B"/>
    <w:rsid w:val="003C5359"/>
    <w:rsid w:val="003D629D"/>
    <w:rsid w:val="00464E9C"/>
    <w:rsid w:val="004766FA"/>
    <w:rsid w:val="004E6597"/>
    <w:rsid w:val="00534ECF"/>
    <w:rsid w:val="00553E3A"/>
    <w:rsid w:val="00555BB1"/>
    <w:rsid w:val="005A67DB"/>
    <w:rsid w:val="005B72F4"/>
    <w:rsid w:val="005D0028"/>
    <w:rsid w:val="005E628C"/>
    <w:rsid w:val="005F4C75"/>
    <w:rsid w:val="006511BA"/>
    <w:rsid w:val="0065663E"/>
    <w:rsid w:val="00665640"/>
    <w:rsid w:val="00665DB7"/>
    <w:rsid w:val="00677E53"/>
    <w:rsid w:val="006C1E20"/>
    <w:rsid w:val="006D3861"/>
    <w:rsid w:val="006E73DD"/>
    <w:rsid w:val="0071619A"/>
    <w:rsid w:val="00740A42"/>
    <w:rsid w:val="00744721"/>
    <w:rsid w:val="007853F5"/>
    <w:rsid w:val="007A70CC"/>
    <w:rsid w:val="007F4F3F"/>
    <w:rsid w:val="00853C60"/>
    <w:rsid w:val="00854434"/>
    <w:rsid w:val="00876CE3"/>
    <w:rsid w:val="00893DE0"/>
    <w:rsid w:val="008B5731"/>
    <w:rsid w:val="008F0C90"/>
    <w:rsid w:val="008F1709"/>
    <w:rsid w:val="00906874"/>
    <w:rsid w:val="00915141"/>
    <w:rsid w:val="009321C2"/>
    <w:rsid w:val="00941856"/>
    <w:rsid w:val="0095613E"/>
    <w:rsid w:val="009630D2"/>
    <w:rsid w:val="00997AD9"/>
    <w:rsid w:val="009C365B"/>
    <w:rsid w:val="00A02A61"/>
    <w:rsid w:val="00A123A9"/>
    <w:rsid w:val="00A21235"/>
    <w:rsid w:val="00A71CC6"/>
    <w:rsid w:val="00AD539D"/>
    <w:rsid w:val="00B34319"/>
    <w:rsid w:val="00B45DBD"/>
    <w:rsid w:val="00B80586"/>
    <w:rsid w:val="00BC182E"/>
    <w:rsid w:val="00C7240B"/>
    <w:rsid w:val="00CE5CC6"/>
    <w:rsid w:val="00D65AF1"/>
    <w:rsid w:val="00DB3D60"/>
    <w:rsid w:val="00DE2AB8"/>
    <w:rsid w:val="00DF2729"/>
    <w:rsid w:val="00E3069E"/>
    <w:rsid w:val="00E34117"/>
    <w:rsid w:val="00E71972"/>
    <w:rsid w:val="00EC3A9B"/>
    <w:rsid w:val="00F20C20"/>
    <w:rsid w:val="00F3440F"/>
    <w:rsid w:val="00F44800"/>
    <w:rsid w:val="00F8374B"/>
    <w:rsid w:val="00FA2D8F"/>
    <w:rsid w:val="00FC3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72D89"/>
  <w15:docId w15:val="{9211AAC8-3899-6F4E-A541-29F6AE2D9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Verdana"/>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2C5"/>
    <w:rPr>
      <w:rFonts w:eastAsiaTheme="minorEastAsia" w:cstheme="minorBidi"/>
    </w:rPr>
  </w:style>
  <w:style w:type="paragraph" w:styleId="Heading1">
    <w:name w:val="heading 1"/>
    <w:basedOn w:val="Normal"/>
    <w:link w:val="Heading1Char"/>
    <w:uiPriority w:val="9"/>
    <w:qFormat/>
    <w:rsid w:val="00DD37BB"/>
    <w:pPr>
      <w:spacing w:after="48"/>
      <w:jc w:val="center"/>
      <w:outlineLvl w:val="0"/>
    </w:pPr>
    <w:rPr>
      <w:b/>
      <w:bCs/>
      <w:color w:val="000000"/>
      <w:kern w:val="36"/>
      <w:sz w:val="32"/>
      <w:szCs w:val="32"/>
    </w:rPr>
  </w:style>
  <w:style w:type="paragraph" w:styleId="Heading2">
    <w:name w:val="heading 2"/>
    <w:basedOn w:val="Normal"/>
    <w:link w:val="Heading2Char"/>
    <w:uiPriority w:val="9"/>
    <w:unhideWhenUsed/>
    <w:qFormat/>
    <w:rsid w:val="00BC182E"/>
    <w:pPr>
      <w:pBdr>
        <w:top w:val="single" w:sz="8" w:space="1" w:color="8DB3E2" w:themeColor="text2" w:themeTint="66"/>
        <w:left w:val="single" w:sz="8" w:space="4" w:color="8DB3E2" w:themeColor="text2" w:themeTint="66"/>
        <w:bottom w:val="single" w:sz="8" w:space="1" w:color="8DB3E2" w:themeColor="text2" w:themeTint="66"/>
        <w:right w:val="single" w:sz="8" w:space="4" w:color="8DB3E2" w:themeColor="text2" w:themeTint="66"/>
      </w:pBdr>
      <w:shd w:val="clear" w:color="auto" w:fill="94C2D7"/>
      <w:spacing w:before="100" w:beforeAutospacing="1" w:after="100" w:afterAutospacing="1"/>
      <w:outlineLvl w:val="1"/>
    </w:pPr>
    <w:rPr>
      <w:b/>
      <w:bCs/>
      <w:color w:val="000000"/>
      <w:sz w:val="28"/>
    </w:rPr>
  </w:style>
  <w:style w:type="paragraph" w:styleId="Heading3">
    <w:name w:val="heading 3"/>
    <w:basedOn w:val="Normal"/>
    <w:link w:val="Heading3Char"/>
    <w:uiPriority w:val="9"/>
    <w:unhideWhenUsed/>
    <w:qFormat/>
    <w:rsid w:val="00BC182E"/>
    <w:pPr>
      <w:spacing w:before="100" w:beforeAutospacing="1" w:after="100" w:afterAutospacing="1"/>
      <w:outlineLvl w:val="2"/>
    </w:pPr>
    <w:rPr>
      <w:b/>
      <w:bCs/>
      <w:szCs w:val="22"/>
    </w:rPr>
  </w:style>
  <w:style w:type="paragraph" w:styleId="Heading4">
    <w:name w:val="heading 4"/>
    <w:basedOn w:val="Normal"/>
    <w:link w:val="Heading4Char"/>
    <w:uiPriority w:val="9"/>
    <w:unhideWhenUsed/>
    <w:qFormat/>
    <w:rsid w:val="003C172E"/>
    <w:pPr>
      <w:spacing w:before="100" w:beforeAutospacing="1" w:after="100" w:afterAutospacing="1"/>
      <w:outlineLvl w:val="3"/>
    </w:pPr>
    <w:rPr>
      <w:b/>
      <w:bCs/>
      <w:color w:val="000000"/>
      <w:sz w:val="21"/>
      <w:szCs w:val="21"/>
    </w:rPr>
  </w:style>
  <w:style w:type="paragraph" w:styleId="Heading5">
    <w:name w:val="heading 5"/>
    <w:basedOn w:val="Normal"/>
    <w:next w:val="Normal"/>
    <w:link w:val="Heading5Char"/>
    <w:uiPriority w:val="9"/>
    <w:semiHidden/>
    <w:unhideWhenUsed/>
    <w:qFormat/>
    <w:rsid w:val="00D4142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Pr>
      <w:color w:val="3F6495"/>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rsid w:val="00DD37BB"/>
    <w:rPr>
      <w:rFonts w:ascii="Verdana" w:eastAsiaTheme="minorEastAsia" w:hAnsi="Verdana" w:cstheme="minorBidi"/>
      <w:b/>
      <w:bCs/>
      <w:color w:val="000000"/>
      <w:kern w:val="36"/>
      <w:sz w:val="32"/>
      <w:szCs w:val="32"/>
    </w:rPr>
  </w:style>
  <w:style w:type="character" w:customStyle="1" w:styleId="Heading2Char">
    <w:name w:val="Heading 2 Char"/>
    <w:basedOn w:val="DefaultParagraphFont"/>
    <w:link w:val="Heading2"/>
    <w:uiPriority w:val="9"/>
    <w:rsid w:val="00BC182E"/>
    <w:rPr>
      <w:rFonts w:eastAsiaTheme="minorEastAsia" w:cstheme="minorBidi"/>
      <w:b/>
      <w:bCs/>
      <w:color w:val="000000"/>
      <w:sz w:val="28"/>
      <w:shd w:val="clear" w:color="auto" w:fill="94C2D7"/>
    </w:rPr>
  </w:style>
  <w:style w:type="character" w:customStyle="1" w:styleId="Heading3Char">
    <w:name w:val="Heading 3 Char"/>
    <w:basedOn w:val="DefaultParagraphFont"/>
    <w:link w:val="Heading3"/>
    <w:uiPriority w:val="9"/>
    <w:rsid w:val="00BC182E"/>
    <w:rPr>
      <w:rFonts w:eastAsiaTheme="minorEastAsia" w:cstheme="minorBidi"/>
      <w:b/>
      <w:bCs/>
      <w:szCs w:val="22"/>
    </w:rPr>
  </w:style>
  <w:style w:type="character" w:customStyle="1" w:styleId="Heading4Char">
    <w:name w:val="Heading 4 Char"/>
    <w:basedOn w:val="DefaultParagraphFont"/>
    <w:link w:val="Heading4"/>
    <w:uiPriority w:val="9"/>
    <w:rsid w:val="003C172E"/>
    <w:rPr>
      <w:rFonts w:ascii="Verdana" w:eastAsiaTheme="minorEastAsia" w:hAnsi="Verdana" w:cstheme="minorBidi"/>
      <w:b/>
      <w:bCs/>
      <w:color w:val="000000"/>
      <w:sz w:val="21"/>
      <w:szCs w:val="21"/>
    </w:rPr>
  </w:style>
  <w:style w:type="paragraph" w:styleId="NormalWeb">
    <w:name w:val="Normal (Web)"/>
    <w:basedOn w:val="Normal"/>
    <w:uiPriority w:val="99"/>
    <w:semiHidden/>
    <w:unhideWhenUsed/>
    <w:pPr>
      <w:spacing w:before="100" w:beforeAutospacing="1" w:after="100" w:afterAutospacing="1" w:line="336" w:lineRule="atLeast"/>
    </w:pPr>
    <w:rPr>
      <w:rFonts w:cs="Times New Roman"/>
      <w:color w:val="000000"/>
      <w:sz w:val="19"/>
      <w:szCs w:val="19"/>
    </w:rPr>
  </w:style>
  <w:style w:type="paragraph" w:customStyle="1" w:styleId="floatright">
    <w:name w:val="floatright"/>
    <w:basedOn w:val="Normal"/>
    <w:pPr>
      <w:spacing w:before="100" w:beforeAutospacing="1" w:after="100" w:afterAutospacing="1" w:line="336" w:lineRule="atLeast"/>
      <w:ind w:left="120"/>
    </w:pPr>
    <w:rPr>
      <w:color w:val="000000"/>
      <w:sz w:val="19"/>
      <w:szCs w:val="19"/>
    </w:rPr>
  </w:style>
  <w:style w:type="paragraph" w:customStyle="1" w:styleId="floatleft">
    <w:name w:val="floatleft"/>
    <w:basedOn w:val="Normal"/>
    <w:pPr>
      <w:spacing w:before="100" w:beforeAutospacing="1" w:after="100" w:afterAutospacing="1" w:line="336" w:lineRule="atLeast"/>
      <w:ind w:right="120"/>
    </w:pPr>
    <w:rPr>
      <w:color w:val="000000"/>
      <w:sz w:val="19"/>
      <w:szCs w:val="19"/>
    </w:rPr>
  </w:style>
  <w:style w:type="paragraph" w:customStyle="1" w:styleId="clear">
    <w:name w:val="clear"/>
    <w:basedOn w:val="Normal"/>
    <w:pPr>
      <w:spacing w:before="100" w:beforeAutospacing="1" w:after="100" w:afterAutospacing="1" w:line="336" w:lineRule="atLeast"/>
    </w:pPr>
    <w:rPr>
      <w:color w:val="000000"/>
      <w:sz w:val="19"/>
      <w:szCs w:val="19"/>
    </w:rPr>
  </w:style>
  <w:style w:type="paragraph" w:customStyle="1" w:styleId="printfriendlylink">
    <w:name w:val="printfriendlylink"/>
    <w:basedOn w:val="Normal"/>
    <w:pPr>
      <w:spacing w:before="100" w:beforeAutospacing="1" w:after="100" w:afterAutospacing="1" w:line="336" w:lineRule="atLeast"/>
      <w:jc w:val="right"/>
    </w:pPr>
    <w:rPr>
      <w:color w:val="000000"/>
      <w:sz w:val="19"/>
      <w:szCs w:val="19"/>
    </w:rPr>
  </w:style>
  <w:style w:type="paragraph" w:customStyle="1" w:styleId="toplink">
    <w:name w:val="toplink"/>
    <w:basedOn w:val="Normal"/>
    <w:pPr>
      <w:spacing w:before="24" w:after="100" w:afterAutospacing="1" w:line="336" w:lineRule="atLeast"/>
      <w:ind w:right="48"/>
    </w:pPr>
    <w:rPr>
      <w:color w:val="000000"/>
      <w:sz w:val="19"/>
      <w:szCs w:val="19"/>
    </w:rPr>
  </w:style>
  <w:style w:type="paragraph" w:customStyle="1" w:styleId="pagesection">
    <w:name w:val="pagesection"/>
    <w:basedOn w:val="Normal"/>
    <w:pPr>
      <w:spacing w:before="100" w:beforeAutospacing="1" w:after="100" w:afterAutospacing="1" w:line="336" w:lineRule="atLeast"/>
    </w:pPr>
    <w:rPr>
      <w:color w:val="000000"/>
      <w:sz w:val="19"/>
      <w:szCs w:val="19"/>
    </w:rPr>
  </w:style>
  <w:style w:type="paragraph" w:customStyle="1" w:styleId="moduleactivities">
    <w:name w:val="moduleactivities"/>
    <w:basedOn w:val="Normal"/>
    <w:pPr>
      <w:spacing w:before="100" w:beforeAutospacing="1" w:after="100" w:afterAutospacing="1" w:line="336" w:lineRule="atLeast"/>
    </w:pPr>
    <w:rPr>
      <w:color w:val="000000"/>
      <w:sz w:val="19"/>
      <w:szCs w:val="19"/>
    </w:rPr>
  </w:style>
  <w:style w:type="paragraph" w:customStyle="1" w:styleId="lecturetable">
    <w:name w:val="lecturetable"/>
    <w:basedOn w:val="Normal"/>
    <w:pPr>
      <w:spacing w:before="100" w:beforeAutospacing="1" w:after="100" w:afterAutospacing="1" w:line="336" w:lineRule="atLeast"/>
    </w:pPr>
    <w:rPr>
      <w:color w:val="000000"/>
      <w:sz w:val="19"/>
      <w:szCs w:val="19"/>
    </w:rPr>
  </w:style>
  <w:style w:type="paragraph" w:customStyle="1" w:styleId="pagesection1">
    <w:name w:val="pagesection1"/>
    <w:basedOn w:val="Normal"/>
    <w:pPr>
      <w:spacing w:before="240" w:after="100" w:afterAutospacing="1" w:line="336" w:lineRule="atLeast"/>
    </w:pPr>
    <w:rPr>
      <w:color w:val="000000"/>
      <w:sz w:val="19"/>
      <w:szCs w:val="19"/>
    </w:rPr>
  </w:style>
  <w:style w:type="paragraph" w:customStyle="1" w:styleId="moduleactivities1">
    <w:name w:val="moduleactivities1"/>
    <w:basedOn w:val="Normal"/>
    <w:pPr>
      <w:spacing w:before="100" w:beforeAutospacing="1" w:after="100" w:afterAutospacing="1" w:line="336" w:lineRule="atLeast"/>
      <w:ind w:left="480"/>
    </w:pPr>
    <w:rPr>
      <w:color w:val="000000"/>
      <w:sz w:val="19"/>
      <w:szCs w:val="19"/>
    </w:rPr>
  </w:style>
  <w:style w:type="paragraph" w:customStyle="1" w:styleId="lecturetable1">
    <w:name w:val="lecturetable1"/>
    <w:basedOn w:val="Normal"/>
    <w:pPr>
      <w:spacing w:before="100" w:beforeAutospacing="1" w:after="100" w:afterAutospacing="1" w:line="336" w:lineRule="atLeast"/>
      <w:ind w:left="240"/>
    </w:pPr>
    <w:rPr>
      <w:color w:val="000000"/>
      <w:sz w:val="19"/>
      <w:szCs w:val="19"/>
    </w:rPr>
  </w:style>
  <w:style w:type="character" w:styleId="Emphasis">
    <w:name w:val="Emphasis"/>
    <w:basedOn w:val="DefaultParagraphFont"/>
    <w:uiPriority w:val="20"/>
    <w:qFormat/>
    <w:rPr>
      <w:i/>
      <w:iCs/>
    </w:rPr>
  </w:style>
  <w:style w:type="character" w:styleId="Strong">
    <w:name w:val="Strong"/>
    <w:basedOn w:val="DefaultParagraphFont"/>
    <w:uiPriority w:val="22"/>
    <w:qFormat/>
    <w:rPr>
      <w:b/>
      <w:bCs/>
    </w:rPr>
  </w:style>
  <w:style w:type="paragraph" w:styleId="ListParagraph">
    <w:name w:val="List Paragraph"/>
    <w:aliases w:val="List Tracie"/>
    <w:basedOn w:val="Normal"/>
    <w:uiPriority w:val="34"/>
    <w:qFormat/>
    <w:rsid w:val="00B10211"/>
    <w:pPr>
      <w:ind w:left="1656" w:hanging="360"/>
      <w:contextualSpacing/>
    </w:pPr>
  </w:style>
  <w:style w:type="paragraph" w:styleId="Subtitle">
    <w:name w:val="Subtitle"/>
    <w:basedOn w:val="Normal"/>
    <w:next w:val="Normal"/>
    <w:link w:val="SubtitleChar"/>
    <w:uiPriority w:val="11"/>
    <w:qFormat/>
    <w:pPr>
      <w:jc w:val="center"/>
    </w:pPr>
    <w:rPr>
      <w:rFonts w:ascii="Calibri" w:eastAsia="Calibri" w:hAnsi="Calibri" w:cs="Calibri"/>
      <w:i/>
    </w:rPr>
  </w:style>
  <w:style w:type="character" w:customStyle="1" w:styleId="SubtitleChar">
    <w:name w:val="Subtitle Char"/>
    <w:basedOn w:val="DefaultParagraphFont"/>
    <w:link w:val="Subtitle"/>
    <w:uiPriority w:val="11"/>
    <w:rsid w:val="00E02CD2"/>
    <w:rPr>
      <w:rFonts w:asciiTheme="majorHAnsi" w:eastAsiaTheme="majorEastAsia" w:hAnsiTheme="majorHAnsi" w:cstheme="majorBidi"/>
      <w:i/>
      <w:iCs/>
      <w:spacing w:val="15"/>
      <w:sz w:val="24"/>
      <w:szCs w:val="24"/>
    </w:rPr>
  </w:style>
  <w:style w:type="character" w:styleId="CommentReference">
    <w:name w:val="annotation reference"/>
    <w:basedOn w:val="DefaultParagraphFont"/>
    <w:uiPriority w:val="99"/>
    <w:semiHidden/>
    <w:unhideWhenUsed/>
    <w:rsid w:val="00070D06"/>
    <w:rPr>
      <w:sz w:val="18"/>
      <w:szCs w:val="18"/>
    </w:rPr>
  </w:style>
  <w:style w:type="paragraph" w:styleId="CommentText">
    <w:name w:val="annotation text"/>
    <w:basedOn w:val="Normal"/>
    <w:link w:val="CommentTextChar"/>
    <w:uiPriority w:val="99"/>
    <w:semiHidden/>
    <w:unhideWhenUsed/>
    <w:rsid w:val="00070D06"/>
  </w:style>
  <w:style w:type="character" w:customStyle="1" w:styleId="CommentTextChar">
    <w:name w:val="Comment Text Char"/>
    <w:basedOn w:val="DefaultParagraphFont"/>
    <w:link w:val="CommentText"/>
    <w:uiPriority w:val="99"/>
    <w:semiHidden/>
    <w:rsid w:val="00070D06"/>
    <w:rPr>
      <w:rFonts w:ascii="Verdana" w:eastAsiaTheme="minorEastAsia" w:hAnsi="Verdana" w:cstheme="minorBidi"/>
      <w:sz w:val="24"/>
      <w:szCs w:val="24"/>
    </w:rPr>
  </w:style>
  <w:style w:type="paragraph" w:styleId="CommentSubject">
    <w:name w:val="annotation subject"/>
    <w:basedOn w:val="CommentText"/>
    <w:next w:val="CommentText"/>
    <w:link w:val="CommentSubjectChar"/>
    <w:uiPriority w:val="99"/>
    <w:semiHidden/>
    <w:unhideWhenUsed/>
    <w:rsid w:val="00070D06"/>
    <w:rPr>
      <w:b/>
      <w:bCs/>
      <w:sz w:val="20"/>
      <w:szCs w:val="20"/>
    </w:rPr>
  </w:style>
  <w:style w:type="character" w:customStyle="1" w:styleId="CommentSubjectChar">
    <w:name w:val="Comment Subject Char"/>
    <w:basedOn w:val="CommentTextChar"/>
    <w:link w:val="CommentSubject"/>
    <w:uiPriority w:val="99"/>
    <w:semiHidden/>
    <w:rsid w:val="00070D06"/>
    <w:rPr>
      <w:rFonts w:ascii="Verdana" w:eastAsiaTheme="minorEastAsia" w:hAnsi="Verdana" w:cstheme="minorBidi"/>
      <w:b/>
      <w:bCs/>
      <w:sz w:val="24"/>
      <w:szCs w:val="24"/>
    </w:rPr>
  </w:style>
  <w:style w:type="paragraph" w:styleId="BalloonText">
    <w:name w:val="Balloon Text"/>
    <w:basedOn w:val="Normal"/>
    <w:link w:val="BalloonTextChar"/>
    <w:uiPriority w:val="99"/>
    <w:semiHidden/>
    <w:unhideWhenUsed/>
    <w:rsid w:val="00070D0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70D06"/>
    <w:rPr>
      <w:rFonts w:ascii="Lucida Grande" w:eastAsiaTheme="minorEastAsia" w:hAnsi="Lucida Grande" w:cs="Lucida Grande"/>
      <w:sz w:val="18"/>
      <w:szCs w:val="18"/>
    </w:rPr>
  </w:style>
  <w:style w:type="character" w:customStyle="1" w:styleId="Heading5Char">
    <w:name w:val="Heading 5 Char"/>
    <w:basedOn w:val="DefaultParagraphFont"/>
    <w:link w:val="Heading5"/>
    <w:uiPriority w:val="9"/>
    <w:rsid w:val="00D4142C"/>
    <w:rPr>
      <w:rFonts w:asciiTheme="majorHAnsi" w:eastAsiaTheme="majorEastAsia" w:hAnsiTheme="majorHAnsi" w:cstheme="majorBidi"/>
      <w:color w:val="243F60" w:themeColor="accent1" w:themeShade="7F"/>
      <w:sz w:val="24"/>
    </w:rPr>
  </w:style>
  <w:style w:type="paragraph" w:styleId="Header">
    <w:name w:val="header"/>
    <w:basedOn w:val="Normal"/>
    <w:link w:val="HeaderChar"/>
    <w:uiPriority w:val="99"/>
    <w:unhideWhenUsed/>
    <w:rsid w:val="00876CE3"/>
    <w:pPr>
      <w:tabs>
        <w:tab w:val="center" w:pos="4680"/>
        <w:tab w:val="right" w:pos="9360"/>
      </w:tabs>
      <w:jc w:val="right"/>
    </w:pPr>
    <w:rPr>
      <w:rFonts w:ascii="Calibri" w:eastAsia="Calibri" w:hAnsi="Calibri" w:cs="Calibri"/>
      <w:spacing w:val="10"/>
    </w:rPr>
  </w:style>
  <w:style w:type="character" w:customStyle="1" w:styleId="HeaderChar">
    <w:name w:val="Header Char"/>
    <w:basedOn w:val="DefaultParagraphFont"/>
    <w:link w:val="Header"/>
    <w:uiPriority w:val="99"/>
    <w:rsid w:val="00876CE3"/>
    <w:rPr>
      <w:rFonts w:ascii="Calibri" w:eastAsia="Calibri" w:hAnsi="Calibri" w:cs="Calibri"/>
      <w:spacing w:val="10"/>
    </w:rPr>
  </w:style>
  <w:style w:type="paragraph" w:styleId="Footer">
    <w:name w:val="footer"/>
    <w:basedOn w:val="Normal"/>
    <w:link w:val="FooterChar"/>
    <w:uiPriority w:val="99"/>
    <w:unhideWhenUsed/>
    <w:rsid w:val="00876CE3"/>
    <w:pPr>
      <w:pBdr>
        <w:top w:val="nil"/>
        <w:left w:val="nil"/>
        <w:bottom w:val="nil"/>
        <w:right w:val="nil"/>
        <w:between w:val="nil"/>
      </w:pBdr>
      <w:tabs>
        <w:tab w:val="center" w:pos="4680"/>
        <w:tab w:val="right" w:pos="9360"/>
      </w:tabs>
      <w:jc w:val="center"/>
    </w:pPr>
    <w:rPr>
      <w:rFonts w:asciiTheme="majorHAnsi" w:hAnsiTheme="majorHAnsi"/>
      <w:color w:val="000000"/>
    </w:rPr>
  </w:style>
  <w:style w:type="character" w:customStyle="1" w:styleId="FooterChar">
    <w:name w:val="Footer Char"/>
    <w:basedOn w:val="DefaultParagraphFont"/>
    <w:link w:val="Footer"/>
    <w:uiPriority w:val="99"/>
    <w:rsid w:val="00876CE3"/>
    <w:rPr>
      <w:rFonts w:asciiTheme="majorHAnsi" w:eastAsiaTheme="minorEastAsia" w:hAnsiTheme="majorHAnsi" w:cstheme="minorBidi"/>
      <w:color w:val="000000"/>
    </w:rPr>
  </w:style>
  <w:style w:type="paragraph" w:styleId="Caption">
    <w:name w:val="caption"/>
    <w:basedOn w:val="Normal"/>
    <w:next w:val="Normal"/>
    <w:autoRedefine/>
    <w:uiPriority w:val="35"/>
    <w:unhideWhenUsed/>
    <w:qFormat/>
    <w:rsid w:val="00F9549F"/>
    <w:pPr>
      <w:spacing w:before="140" w:after="300"/>
    </w:pPr>
    <w:rPr>
      <w:b/>
      <w:bCs/>
      <w:color w:val="4F81BD" w:themeColor="accent1"/>
      <w:sz w:val="18"/>
      <w:szCs w:val="18"/>
    </w:rPr>
  </w:style>
  <w:style w:type="character" w:customStyle="1" w:styleId="apple-converted-space">
    <w:name w:val="apple-converted-space"/>
    <w:basedOn w:val="DefaultParagraphFont"/>
    <w:rsid w:val="00050CCF"/>
  </w:style>
  <w:style w:type="paragraph" w:styleId="ListBullet">
    <w:name w:val="List Bullet"/>
    <w:basedOn w:val="Normal"/>
    <w:uiPriority w:val="99"/>
    <w:unhideWhenUsed/>
    <w:rsid w:val="003C5359"/>
    <w:pPr>
      <w:numPr>
        <w:numId w:val="2"/>
      </w:numPr>
      <w:spacing w:after="0"/>
    </w:pPr>
  </w:style>
  <w:style w:type="paragraph" w:styleId="ListBullet2">
    <w:name w:val="List Bullet 2"/>
    <w:basedOn w:val="Normal"/>
    <w:uiPriority w:val="99"/>
    <w:unhideWhenUsed/>
    <w:rsid w:val="00035104"/>
    <w:pPr>
      <w:numPr>
        <w:numId w:val="4"/>
      </w:numPr>
      <w:pBdr>
        <w:top w:val="nil"/>
        <w:left w:val="nil"/>
        <w:bottom w:val="nil"/>
        <w:right w:val="nil"/>
        <w:between w:val="nil"/>
      </w:pBdr>
      <w:spacing w:after="0"/>
    </w:pPr>
  </w:style>
  <w:style w:type="paragraph" w:styleId="ListNumber">
    <w:name w:val="List Number"/>
    <w:basedOn w:val="ListBullet"/>
    <w:uiPriority w:val="99"/>
    <w:unhideWhenUsed/>
    <w:rsid w:val="003C5359"/>
    <w:pPr>
      <w:numPr>
        <w:numId w:val="24"/>
      </w:numPr>
      <w:ind w:left="720"/>
    </w:pPr>
  </w:style>
  <w:style w:type="paragraph" w:styleId="BodyText">
    <w:name w:val="Body Text"/>
    <w:basedOn w:val="Normal"/>
    <w:link w:val="BodyTextChar"/>
    <w:uiPriority w:val="99"/>
    <w:unhideWhenUsed/>
    <w:rsid w:val="00BC182E"/>
    <w:pPr>
      <w:pBdr>
        <w:top w:val="nil"/>
        <w:left w:val="nil"/>
        <w:bottom w:val="nil"/>
        <w:right w:val="nil"/>
        <w:between w:val="nil"/>
      </w:pBdr>
      <w:spacing w:before="200" w:after="120"/>
    </w:pPr>
    <w:rPr>
      <w:color w:val="000000"/>
    </w:rPr>
  </w:style>
  <w:style w:type="character" w:customStyle="1" w:styleId="BodyTextChar">
    <w:name w:val="Body Text Char"/>
    <w:basedOn w:val="DefaultParagraphFont"/>
    <w:link w:val="BodyText"/>
    <w:uiPriority w:val="99"/>
    <w:rsid w:val="00BC182E"/>
    <w:rPr>
      <w:rFonts w:eastAsiaTheme="minorEastAsia" w:cstheme="minorBidi"/>
      <w:color w:val="000000"/>
    </w:rPr>
  </w:style>
  <w:style w:type="paragraph" w:styleId="BodyText2">
    <w:name w:val="Body Text 2"/>
    <w:basedOn w:val="Normal"/>
    <w:link w:val="BodyText2Char"/>
    <w:uiPriority w:val="99"/>
    <w:unhideWhenUsed/>
    <w:rsid w:val="00DF2729"/>
    <w:pPr>
      <w:spacing w:after="0"/>
    </w:pPr>
    <w:rPr>
      <w:sz w:val="20"/>
      <w:szCs w:val="20"/>
    </w:rPr>
  </w:style>
  <w:style w:type="character" w:customStyle="1" w:styleId="BodyText2Char">
    <w:name w:val="Body Text 2 Char"/>
    <w:basedOn w:val="DefaultParagraphFont"/>
    <w:link w:val="BodyText2"/>
    <w:uiPriority w:val="99"/>
    <w:rsid w:val="00DF2729"/>
    <w:rPr>
      <w:rFonts w:eastAsiaTheme="minorEastAsia" w:cstheme="minorBidi"/>
      <w:sz w:val="20"/>
      <w:szCs w:val="20"/>
    </w:rPr>
  </w:style>
  <w:style w:type="character" w:styleId="UnresolvedMention">
    <w:name w:val="Unresolved Mention"/>
    <w:basedOn w:val="DefaultParagraphFont"/>
    <w:uiPriority w:val="99"/>
    <w:rsid w:val="002221AD"/>
    <w:rPr>
      <w:color w:val="605E5C"/>
      <w:shd w:val="clear" w:color="auto" w:fill="E1DFDD"/>
    </w:rPr>
  </w:style>
  <w:style w:type="table" w:customStyle="1" w:styleId="a">
    <w:basedOn w:val="TableNormal"/>
    <w:tblPr>
      <w:tblStyleRowBandSize w:val="1"/>
      <w:tblStyleColBandSize w:val="1"/>
      <w:tblCellMar>
        <w:top w:w="28" w:type="dxa"/>
        <w:left w:w="28" w:type="dxa"/>
        <w:bottom w:w="28" w:type="dxa"/>
        <w:right w:w="28" w:type="dxa"/>
      </w:tblCellMar>
    </w:tblPr>
  </w:style>
  <w:style w:type="table" w:customStyle="1" w:styleId="a0">
    <w:basedOn w:val="TableNormal"/>
    <w:tblPr>
      <w:tblStyleRowBandSize w:val="1"/>
      <w:tblStyleColBandSize w:val="1"/>
      <w:tblCellMar>
        <w:top w:w="28" w:type="dxa"/>
        <w:left w:w="28" w:type="dxa"/>
        <w:bottom w:w="28" w:type="dxa"/>
        <w:right w:w="28" w:type="dxa"/>
      </w:tblCellMar>
    </w:tblPr>
  </w:style>
  <w:style w:type="table" w:customStyle="1" w:styleId="a1">
    <w:basedOn w:val="TableNormal"/>
    <w:pPr>
      <w:spacing w:after="0"/>
    </w:pPr>
    <w:tblPr>
      <w:tblStyleRowBandSize w:val="1"/>
      <w:tblStyleColBandSize w:val="1"/>
      <w:tblCellMar>
        <w:top w:w="28" w:type="dxa"/>
        <w:left w:w="28" w:type="dxa"/>
        <w:bottom w:w="28" w:type="dxa"/>
        <w:right w:w="28" w:type="dxa"/>
      </w:tblCellMar>
    </w:tblPr>
  </w:style>
  <w:style w:type="paragraph" w:styleId="BlockText">
    <w:name w:val="Block Text"/>
    <w:basedOn w:val="Normal"/>
    <w:uiPriority w:val="99"/>
    <w:unhideWhenUsed/>
    <w:rsid w:val="00AD539D"/>
    <w:pPr>
      <w:pBdr>
        <w:top w:val="nil"/>
        <w:left w:val="nil"/>
        <w:bottom w:val="nil"/>
        <w:right w:val="nil"/>
        <w:between w:val="nil"/>
      </w:pBdr>
      <w:spacing w:before="140" w:after="120"/>
    </w:pPr>
    <w:rPr>
      <w:b/>
      <w:color w:val="1F497D" w:themeColor="text2"/>
      <w:sz w:val="18"/>
      <w:szCs w:val="18"/>
    </w:rPr>
  </w:style>
  <w:style w:type="paragraph" w:styleId="ListNumber2">
    <w:name w:val="List Number 2"/>
    <w:basedOn w:val="ListBullet2"/>
    <w:uiPriority w:val="99"/>
    <w:unhideWhenUsed/>
    <w:rsid w:val="003C5359"/>
    <w:pPr>
      <w:numPr>
        <w:numId w:val="27"/>
      </w:numPr>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software.berkeley.edu/" TargetMode="External"/><Relationship Id="rId18" Type="http://schemas.openxmlformats.org/officeDocument/2006/relationships/hyperlink" Target="https://teaching.berkeley.edu/resources/course-design-guide/design-effective-assessments/assessment-rubrics" TargetMode="External"/><Relationship Id="rId26" Type="http://schemas.openxmlformats.org/officeDocument/2006/relationships/hyperlink" Target="https://teaching.berkeley.edu/berkeley-honor-code" TargetMode="External"/><Relationship Id="rId21" Type="http://schemas.openxmlformats.org/officeDocument/2006/relationships/hyperlink" Target="https://slc.berkeley.edu/home"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community.canvaslms.com/t5/Canvas-Basics-Guide/What-are-the-browser-and-computer-requirements-for-Canvas/ta-p/66" TargetMode="External"/><Relationship Id="rId17" Type="http://schemas.openxmlformats.org/officeDocument/2006/relationships/hyperlink" Target="https://rtl.berkeley.edu/programs-services-consultations/course-design-tools/dls-core-template-getting-started/engage" TargetMode="External"/><Relationship Id="rId25" Type="http://schemas.openxmlformats.org/officeDocument/2006/relationships/hyperlink" Target="https://guides.lib.berkeley.edu/c.php?g=1224972&amp;p=8961642"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community.canvaslms.com/t5/Student-Guide/How-do-I-set-a-time-zone-in-my-user-account-as-a-student/ta-p/414" TargetMode="External"/><Relationship Id="rId20" Type="http://schemas.openxmlformats.org/officeDocument/2006/relationships/hyperlink" Target="https://supportal.berkeley.edu/" TargetMode="External"/><Relationship Id="rId29" Type="http://schemas.openxmlformats.org/officeDocument/2006/relationships/hyperlink" Target="https://teaching.berkeley.edu/how-can-instructors-encourage-students-complete-course-evaluations-and-provide-informative-respons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rFqNhI-XSVk" TargetMode="External"/><Relationship Id="rId24" Type="http://schemas.openxmlformats.org/officeDocument/2006/relationships/hyperlink" Target="https://oem.berkeley.edu/get-prepared"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tudenttech.berkeley.edu/techsupport" TargetMode="External"/><Relationship Id="rId23" Type="http://schemas.openxmlformats.org/officeDocument/2006/relationships/hyperlink" Target="https://internationaloffice.berkeley.edu/families/english_resources" TargetMode="External"/><Relationship Id="rId28" Type="http://schemas.openxmlformats.org/officeDocument/2006/relationships/hyperlink" Target="https://registrar.berkeley.edu/faculty-staff/grading/incomplete-grades" TargetMode="External"/><Relationship Id="rId36" Type="http://schemas.openxmlformats.org/officeDocument/2006/relationships/fontTable" Target="fontTable.xml"/><Relationship Id="rId10" Type="http://schemas.openxmlformats.org/officeDocument/2006/relationships/hyperlink" Target="https://youtu.be/xFWvTK2veoc" TargetMode="External"/><Relationship Id="rId19" Type="http://schemas.openxmlformats.org/officeDocument/2006/relationships/hyperlink" Target="https://teaching.berkeley.edu/news/share-metacognitive-strategies-students-increase-learning"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dsp.berkeley.edu/" TargetMode="External"/><Relationship Id="rId14" Type="http://schemas.openxmlformats.org/officeDocument/2006/relationships/hyperlink" Target="http://technology.berkeley.edu/step" TargetMode="External"/><Relationship Id="rId22" Type="http://schemas.openxmlformats.org/officeDocument/2006/relationships/hyperlink" Target="https://slc.berkeley.edu/home" TargetMode="External"/><Relationship Id="rId27" Type="http://schemas.openxmlformats.org/officeDocument/2006/relationships/hyperlink" Target="https://rtl.berkeley.edu/services-programs/academic-integrity"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hyperlink" Target="https://teaching.berkeley.edu/resources/course-design-guide/establish-course-level-learning-objectives"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uB9GCVBDKrjnzc3qy5KAqsdf8fg==">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2755</Words>
  <Characters>15705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Syllabus Template</vt:lpstr>
    </vt:vector>
  </TitlesOfParts>
  <Manager/>
  <Company>Center for Teaching and Learning</Company>
  <LinksUpToDate>false</LinksUpToDate>
  <CharactersWithSpaces>18424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Template</dc:title>
  <dc:subject/>
  <dc:creator>UC Berkeley</dc:creator>
  <cp:keywords/>
  <dc:description/>
  <cp:lastModifiedBy>Amanda Bradley</cp:lastModifiedBy>
  <cp:revision>4</cp:revision>
  <dcterms:created xsi:type="dcterms:W3CDTF">2024-10-02T23:15:00Z</dcterms:created>
  <dcterms:modified xsi:type="dcterms:W3CDTF">2025-04-10T20:07:00Z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