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CDEF3B" w14:textId="77777777" w:rsidR="00374F3D" w:rsidRDefault="00063885">
      <w:pPr>
        <w:pStyle w:val="Heading3"/>
        <w:ind w:left="-180"/>
        <w:jc w:val="center"/>
        <w:rPr>
          <w:rFonts w:ascii="Times New Roman" w:eastAsia="Times New Roman" w:hAnsi="Times New Roman" w:cs="Times New Roman"/>
          <w:sz w:val="22"/>
          <w:szCs w:val="22"/>
        </w:rPr>
      </w:pPr>
      <w:bookmarkStart w:id="0" w:name="gjdgxs" w:colFirst="0" w:colLast="0"/>
      <w:bookmarkEnd w:id="0"/>
      <w:r>
        <w:rPr>
          <w:rFonts w:ascii="Times New Roman" w:eastAsia="Times New Roman" w:hAnsi="Times New Roman" w:cs="Times New Roman"/>
          <w:noProof/>
          <w:sz w:val="22"/>
          <w:szCs w:val="22"/>
        </w:rPr>
        <w:drawing>
          <wp:inline distT="0" distB="0" distL="0" distR="0" wp14:anchorId="080C3667" wp14:editId="578FB6B4">
            <wp:extent cx="91440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p w14:paraId="545F5DC2" w14:textId="77777777" w:rsidR="00374F3D" w:rsidRDefault="00063885">
      <w:pPr>
        <w:pStyle w:val="Heading3"/>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University of California, Berkeley</w:t>
      </w:r>
    </w:p>
    <w:p w14:paraId="699CC593" w14:textId="77777777" w:rsidR="00374F3D" w:rsidRDefault="00063885">
      <w:pPr>
        <w:jc w:val="center"/>
        <w:rPr>
          <w:rFonts w:ascii="Times New Roman" w:eastAsia="Times New Roman" w:hAnsi="Times New Roman" w:cs="Times New Roman"/>
        </w:rPr>
      </w:pPr>
      <w:r>
        <w:rPr>
          <w:rFonts w:ascii="Times New Roman" w:eastAsia="Times New Roman" w:hAnsi="Times New Roman" w:cs="Times New Roman"/>
          <w:b/>
        </w:rPr>
        <w:t>Center for Teaching and Learning</w:t>
      </w:r>
    </w:p>
    <w:p w14:paraId="3E54910A" w14:textId="77777777" w:rsidR="00374F3D" w:rsidRDefault="00063885">
      <w:pPr>
        <w:jc w:val="center"/>
        <w:rPr>
          <w:rFonts w:ascii="Times New Roman" w:eastAsia="Times New Roman" w:hAnsi="Times New Roman" w:cs="Times New Roman"/>
        </w:rPr>
      </w:pPr>
      <w:r>
        <w:rPr>
          <w:rFonts w:ascii="Times New Roman" w:eastAsia="Times New Roman" w:hAnsi="Times New Roman" w:cs="Times New Roman"/>
        </w:rPr>
        <w:t>__________________________</w:t>
      </w:r>
    </w:p>
    <w:p w14:paraId="4D4CF10B" w14:textId="77777777" w:rsidR="00374F3D" w:rsidRDefault="00374F3D">
      <w:pPr>
        <w:jc w:val="center"/>
        <w:rPr>
          <w:rFonts w:ascii="Times New Roman" w:eastAsia="Times New Roman" w:hAnsi="Times New Roman" w:cs="Times New Roman"/>
        </w:rPr>
      </w:pPr>
    </w:p>
    <w:p w14:paraId="1BC8069E" w14:textId="77777777" w:rsidR="00374F3D" w:rsidRDefault="00063885">
      <w:pPr>
        <w:pStyle w:val="Heading1"/>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PRESIDENTIAL CHAIR FELLOWS</w:t>
      </w:r>
    </w:p>
    <w:p w14:paraId="63B2AA25" w14:textId="77777777" w:rsidR="00374F3D" w:rsidRDefault="00063885">
      <w:pPr>
        <w:pStyle w:val="Heading1"/>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ENRICHMENT GRANT PROGRAM</w:t>
      </w:r>
    </w:p>
    <w:p w14:paraId="583649F9" w14:textId="77777777" w:rsidR="00374F3D" w:rsidRDefault="00337A21">
      <w:pPr>
        <w:pStyle w:val="Heading1"/>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p>
    <w:p w14:paraId="35C0AAF3" w14:textId="77777777" w:rsidR="00374F3D" w:rsidRDefault="00063885">
      <w:pPr>
        <w:jc w:val="center"/>
        <w:rPr>
          <w:rFonts w:ascii="Times New Roman" w:eastAsia="Times New Roman" w:hAnsi="Times New Roman" w:cs="Times New Roman"/>
        </w:rPr>
      </w:pPr>
      <w:r>
        <w:rPr>
          <w:rFonts w:ascii="Times New Roman" w:eastAsia="Times New Roman" w:hAnsi="Times New Roman" w:cs="Times New Roman"/>
          <w:i/>
        </w:rPr>
        <w:t>Make Your Mark: On your Course, On the Curriculum, On Berkeley</w:t>
      </w:r>
    </w:p>
    <w:p w14:paraId="3B6B0FC8" w14:textId="77777777" w:rsidR="00374F3D" w:rsidRDefault="00063885">
      <w:pPr>
        <w:ind w:right="20"/>
        <w:rPr>
          <w:rFonts w:ascii="Times New Roman" w:eastAsia="Times New Roman" w:hAnsi="Times New Roman" w:cs="Times New Roman"/>
        </w:rPr>
      </w:pPr>
      <w:r>
        <w:rPr>
          <w:rFonts w:ascii="Times New Roman" w:eastAsia="Times New Roman" w:hAnsi="Times New Roman" w:cs="Times New Roman"/>
          <w:b/>
        </w:rPr>
        <w:t xml:space="preserve"> </w:t>
      </w:r>
    </w:p>
    <w:p w14:paraId="568E2AA7" w14:textId="2E3E8133" w:rsidR="00797FB0" w:rsidRPr="00731052" w:rsidRDefault="00063885" w:rsidP="00B03242">
      <w:pPr>
        <w:rPr>
          <w:rFonts w:ascii="Times New Roman" w:eastAsia="Calibri" w:hAnsi="Times New Roman" w:cs="Times New Roman"/>
          <w:color w:val="000000" w:themeColor="text1"/>
        </w:rPr>
      </w:pPr>
      <w:bookmarkStart w:id="1" w:name="30j0zll" w:colFirst="0" w:colLast="0"/>
      <w:bookmarkEnd w:id="1"/>
      <w:r w:rsidRPr="00731052">
        <w:rPr>
          <w:rFonts w:ascii="Times New Roman" w:eastAsia="Times New Roman" w:hAnsi="Times New Roman" w:cs="Times New Roman"/>
          <w:color w:val="000000" w:themeColor="text1"/>
        </w:rPr>
        <w:t>The Presidential Chair Fellows Curriculum Enrichment Grant Program provides an opportunity for a team of two or more faculty members</w:t>
      </w:r>
      <w:r w:rsidR="00143DE7" w:rsidRPr="00731052">
        <w:rPr>
          <w:rFonts w:ascii="Times New Roman" w:eastAsia="Times New Roman" w:hAnsi="Times New Roman" w:cs="Times New Roman"/>
          <w:color w:val="000000" w:themeColor="text1"/>
        </w:rPr>
        <w:t xml:space="preserve"> from a department </w:t>
      </w:r>
      <w:r w:rsidRPr="00731052">
        <w:rPr>
          <w:rFonts w:ascii="Times New Roman" w:eastAsia="Times New Roman" w:hAnsi="Times New Roman" w:cs="Times New Roman"/>
          <w:color w:val="000000" w:themeColor="text1"/>
        </w:rPr>
        <w:t xml:space="preserve">to develop, improve, transform, and examine core areas of the </w:t>
      </w:r>
      <w:r w:rsidRPr="00731052">
        <w:rPr>
          <w:rFonts w:ascii="Times New Roman" w:eastAsia="Times New Roman" w:hAnsi="Times New Roman" w:cs="Times New Roman"/>
          <w:b/>
          <w:color w:val="000000" w:themeColor="text1"/>
        </w:rPr>
        <w:t>undergraduate</w:t>
      </w:r>
      <w:r w:rsidRPr="00731052">
        <w:rPr>
          <w:rFonts w:ascii="Times New Roman" w:eastAsia="Times New Roman" w:hAnsi="Times New Roman" w:cs="Times New Roman"/>
          <w:color w:val="000000" w:themeColor="text1"/>
        </w:rPr>
        <w:t xml:space="preserve"> </w:t>
      </w:r>
      <w:r w:rsidRPr="00731052">
        <w:rPr>
          <w:rFonts w:ascii="Times New Roman" w:eastAsia="Times New Roman" w:hAnsi="Times New Roman" w:cs="Times New Roman"/>
          <w:b/>
          <w:color w:val="000000" w:themeColor="text1"/>
        </w:rPr>
        <w:t>curriculum</w:t>
      </w:r>
      <w:r w:rsidRPr="00731052">
        <w:rPr>
          <w:rFonts w:ascii="Times New Roman" w:eastAsia="Times New Roman" w:hAnsi="Times New Roman" w:cs="Times New Roman"/>
          <w:color w:val="000000" w:themeColor="text1"/>
        </w:rPr>
        <w:t>. The grant is a means to engage in a systematic, forward-looking curriculum project expected to render fundamental and breakthrough ideas which will enhance and transform Berkeley's undergraduate experience. For the upcoming grant cycle, we are soliciting p</w:t>
      </w:r>
      <w:r w:rsidR="00B3582D" w:rsidRPr="00731052">
        <w:rPr>
          <w:rFonts w:ascii="Times New Roman" w:eastAsia="Times New Roman" w:hAnsi="Times New Roman" w:cs="Times New Roman"/>
          <w:color w:val="000000" w:themeColor="text1"/>
        </w:rPr>
        <w:t>roposals where faculty will</w:t>
      </w:r>
      <w:r w:rsidR="00143DE7" w:rsidRPr="00731052">
        <w:rPr>
          <w:rFonts w:ascii="Times New Roman" w:eastAsia="Times New Roman" w:hAnsi="Times New Roman" w:cs="Times New Roman"/>
          <w:color w:val="000000" w:themeColor="text1"/>
        </w:rPr>
        <w:t xml:space="preserve"> engage in </w:t>
      </w:r>
      <w:r w:rsidR="00143DE7" w:rsidRPr="00731052">
        <w:rPr>
          <w:rFonts w:ascii="Times New Roman" w:eastAsia="Times New Roman" w:hAnsi="Times New Roman" w:cs="Times New Roman"/>
          <w:b/>
          <w:color w:val="000000" w:themeColor="text1"/>
        </w:rPr>
        <w:t xml:space="preserve">intentional design of </w:t>
      </w:r>
      <w:r w:rsidR="00797FB0" w:rsidRPr="00731052">
        <w:rPr>
          <w:rFonts w:ascii="Times New Roman" w:eastAsia="Times New Roman" w:hAnsi="Times New Roman" w:cs="Times New Roman"/>
          <w:b/>
          <w:color w:val="000000" w:themeColor="text1"/>
        </w:rPr>
        <w:t>student learning</w:t>
      </w:r>
      <w:r w:rsidR="00B3582D" w:rsidRPr="00731052">
        <w:rPr>
          <w:rFonts w:ascii="Times New Roman" w:eastAsia="Times New Roman" w:hAnsi="Times New Roman" w:cs="Times New Roman"/>
          <w:b/>
          <w:color w:val="000000" w:themeColor="text1"/>
        </w:rPr>
        <w:t xml:space="preserve"> </w:t>
      </w:r>
      <w:r w:rsidR="00EC0F43" w:rsidRPr="00731052">
        <w:rPr>
          <w:rFonts w:ascii="Times New Roman" w:eastAsia="Times New Roman" w:hAnsi="Times New Roman" w:cs="Times New Roman"/>
          <w:b/>
          <w:color w:val="000000" w:themeColor="text1"/>
        </w:rPr>
        <w:t xml:space="preserve">opportunities </w:t>
      </w:r>
      <w:r w:rsidR="00B3582D" w:rsidRPr="00731052">
        <w:rPr>
          <w:rFonts w:ascii="Times New Roman" w:eastAsia="Times New Roman" w:hAnsi="Times New Roman" w:cs="Times New Roman"/>
          <w:b/>
          <w:color w:val="000000" w:themeColor="text1"/>
        </w:rPr>
        <w:t xml:space="preserve">that lead </w:t>
      </w:r>
      <w:r w:rsidR="00143DE7" w:rsidRPr="00731052">
        <w:rPr>
          <w:rFonts w:ascii="Times New Roman" w:eastAsia="Times New Roman" w:hAnsi="Times New Roman" w:cs="Times New Roman"/>
          <w:b/>
          <w:color w:val="000000" w:themeColor="text1"/>
        </w:rPr>
        <w:t xml:space="preserve">to </w:t>
      </w:r>
      <w:r w:rsidR="002D3D26" w:rsidRPr="00731052">
        <w:rPr>
          <w:rFonts w:ascii="Times New Roman" w:eastAsia="Times New Roman" w:hAnsi="Times New Roman" w:cs="Times New Roman"/>
          <w:b/>
          <w:color w:val="000000" w:themeColor="text1"/>
        </w:rPr>
        <w:t xml:space="preserve">a </w:t>
      </w:r>
      <w:r w:rsidR="00143DE7" w:rsidRPr="00731052">
        <w:rPr>
          <w:rFonts w:ascii="Times New Roman" w:eastAsia="Times New Roman" w:hAnsi="Times New Roman" w:cs="Times New Roman"/>
          <w:b/>
          <w:color w:val="000000" w:themeColor="text1"/>
        </w:rPr>
        <w:t>Discovery Experience</w:t>
      </w:r>
      <w:r w:rsidR="00160655" w:rsidRPr="00731052">
        <w:rPr>
          <w:rStyle w:val="FootnoteReference"/>
          <w:rFonts w:ascii="Times New Roman" w:eastAsia="Times New Roman" w:hAnsi="Times New Roman" w:cs="Times New Roman"/>
          <w:b/>
          <w:color w:val="000000" w:themeColor="text1"/>
        </w:rPr>
        <w:footnoteReference w:id="1"/>
      </w:r>
      <w:r w:rsidR="00143DE7" w:rsidRPr="00731052">
        <w:rPr>
          <w:rFonts w:ascii="Times New Roman" w:eastAsia="Times New Roman" w:hAnsi="Times New Roman" w:cs="Times New Roman"/>
          <w:b/>
          <w:color w:val="000000" w:themeColor="text1"/>
        </w:rPr>
        <w:t xml:space="preserve"> for undergraduate majors</w:t>
      </w:r>
      <w:r w:rsidR="00B3582D" w:rsidRPr="00731052">
        <w:rPr>
          <w:rFonts w:ascii="Times New Roman" w:eastAsia="Times New Roman" w:hAnsi="Times New Roman" w:cs="Times New Roman"/>
          <w:b/>
          <w:color w:val="000000" w:themeColor="text1"/>
        </w:rPr>
        <w:t xml:space="preserve"> in </w:t>
      </w:r>
      <w:r w:rsidR="00797FB0" w:rsidRPr="00731052">
        <w:rPr>
          <w:rFonts w:ascii="Times New Roman" w:eastAsia="Times New Roman" w:hAnsi="Times New Roman" w:cs="Times New Roman"/>
          <w:b/>
          <w:color w:val="000000" w:themeColor="text1"/>
        </w:rPr>
        <w:t>a</w:t>
      </w:r>
      <w:r w:rsidR="00B3582D" w:rsidRPr="00731052">
        <w:rPr>
          <w:rFonts w:ascii="Times New Roman" w:eastAsia="Times New Roman" w:hAnsi="Times New Roman" w:cs="Times New Roman"/>
          <w:b/>
          <w:color w:val="000000" w:themeColor="text1"/>
        </w:rPr>
        <w:t>cademic department</w:t>
      </w:r>
      <w:r w:rsidR="00797FB0" w:rsidRPr="00731052">
        <w:rPr>
          <w:rFonts w:ascii="Times New Roman" w:eastAsia="Times New Roman" w:hAnsi="Times New Roman" w:cs="Times New Roman"/>
          <w:b/>
          <w:color w:val="000000" w:themeColor="text1"/>
        </w:rPr>
        <w:t>s</w:t>
      </w:r>
      <w:r w:rsidR="00143DE7" w:rsidRPr="00731052">
        <w:rPr>
          <w:rFonts w:ascii="Times New Roman" w:eastAsia="Times New Roman" w:hAnsi="Times New Roman" w:cs="Times New Roman"/>
          <w:b/>
          <w:color w:val="000000" w:themeColor="text1"/>
        </w:rPr>
        <w:t>.</w:t>
      </w:r>
      <w:r w:rsidR="00143DE7" w:rsidRPr="00731052">
        <w:rPr>
          <w:rFonts w:ascii="Times New Roman" w:eastAsia="Times New Roman" w:hAnsi="Times New Roman" w:cs="Times New Roman"/>
          <w:color w:val="000000" w:themeColor="text1"/>
        </w:rPr>
        <w:t xml:space="preserve"> </w:t>
      </w:r>
    </w:p>
    <w:p w14:paraId="4FEDAAAC" w14:textId="77777777" w:rsidR="00707E07" w:rsidRPr="00731052" w:rsidRDefault="00707E07" w:rsidP="00707E07">
      <w:pPr>
        <w:rPr>
          <w:rFonts w:ascii="Times New Roman" w:eastAsia="Times New Roman" w:hAnsi="Times New Roman" w:cs="Times New Roman"/>
          <w:color w:val="000000" w:themeColor="text1"/>
          <w:highlight w:val="yellow"/>
        </w:rPr>
      </w:pPr>
    </w:p>
    <w:p w14:paraId="74F5C53F" w14:textId="119DEDCA" w:rsidR="00707E07" w:rsidRPr="00731052" w:rsidRDefault="00707E07" w:rsidP="00707E07">
      <w:pPr>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The purpose of this grant and learning community program is to make funds available to carry out curriculum enrichment efforts that are meaningful and achievable. The grant program will fund up to four projects, each </w:t>
      </w:r>
      <w:r w:rsidRPr="00731052">
        <w:rPr>
          <w:rFonts w:ascii="Times New Roman" w:eastAsia="Times New Roman" w:hAnsi="Times New Roman" w:cs="Times New Roman"/>
          <w:b/>
          <w:color w:val="000000" w:themeColor="text1"/>
        </w:rPr>
        <w:t>up to $20,000 over the one-year grant period from January to December 2019</w:t>
      </w:r>
      <w:r w:rsidRPr="00731052">
        <w:rPr>
          <w:rFonts w:ascii="Times New Roman" w:eastAsia="Times New Roman" w:hAnsi="Times New Roman" w:cs="Times New Roman"/>
          <w:color w:val="000000" w:themeColor="text1"/>
        </w:rPr>
        <w:t xml:space="preserve">. Funds are intended to make curriculum enrichment projects possible at the department or program level that may involve curricular revision or the introduction of new curricular components that address a specific need or opportunity for Discovery Experience. In order to seed the broadest number of sustainable efforts, we will provide no more than one grant per </w:t>
      </w:r>
      <w:r w:rsidRPr="00731052">
        <w:rPr>
          <w:rFonts w:ascii="Times New Roman" w:eastAsia="Times New Roman" w:hAnsi="Times New Roman" w:cs="Times New Roman"/>
          <w:color w:val="000000" w:themeColor="text1"/>
        </w:rPr>
        <w:lastRenderedPageBreak/>
        <w:t xml:space="preserve">department. Departments who have </w:t>
      </w:r>
      <w:r w:rsidRPr="00731052">
        <w:rPr>
          <w:rFonts w:ascii="Times New Roman" w:eastAsia="Times New Roman" w:hAnsi="Times New Roman" w:cs="Times New Roman"/>
          <w:color w:val="000000" w:themeColor="text1"/>
          <w:u w:val="single"/>
        </w:rPr>
        <w:t>not</w:t>
      </w:r>
      <w:r w:rsidRPr="00731052">
        <w:rPr>
          <w:rFonts w:ascii="Times New Roman" w:eastAsia="Times New Roman" w:hAnsi="Times New Roman" w:cs="Times New Roman"/>
          <w:color w:val="000000" w:themeColor="text1"/>
        </w:rPr>
        <w:t xml:space="preserve"> previously been awarded a grant from the Presidential Chair Fellows program will be given priority consideration during review. </w:t>
      </w:r>
    </w:p>
    <w:p w14:paraId="05892A98" w14:textId="77777777" w:rsidR="00707E07" w:rsidRPr="00731052" w:rsidRDefault="00707E07" w:rsidP="00707E07">
      <w:pPr>
        <w:rPr>
          <w:rFonts w:ascii="Times New Roman" w:eastAsia="Times New Roman" w:hAnsi="Times New Roman" w:cs="Times New Roman"/>
          <w:color w:val="000000" w:themeColor="text1"/>
        </w:rPr>
      </w:pPr>
    </w:p>
    <w:p w14:paraId="70385EB4" w14:textId="139CE851" w:rsidR="00707E07" w:rsidRPr="00741A38" w:rsidRDefault="00707E07" w:rsidP="00707E07">
      <w:pPr>
        <w:rPr>
          <w:rFonts w:ascii="Times New Roman" w:eastAsia="Times New Roman" w:hAnsi="Times New Roman" w:cs="Times New Roman"/>
          <w:color w:val="C00000"/>
        </w:rPr>
      </w:pPr>
      <w:r w:rsidRPr="00731052">
        <w:rPr>
          <w:rFonts w:ascii="Times New Roman" w:eastAsia="Times New Roman" w:hAnsi="Times New Roman" w:cs="Times New Roman"/>
          <w:color w:val="000000" w:themeColor="text1"/>
        </w:rPr>
        <w:t>The following questions are some sample prompts the Fellows will be engaged in during the grant year</w:t>
      </w:r>
      <w:r w:rsidRPr="00741A38">
        <w:rPr>
          <w:rFonts w:ascii="Times New Roman" w:eastAsia="Times New Roman" w:hAnsi="Times New Roman" w:cs="Times New Roman"/>
          <w:color w:val="C00000"/>
        </w:rPr>
        <w:t xml:space="preserve">.  </w:t>
      </w:r>
    </w:p>
    <w:p w14:paraId="79F153A7" w14:textId="09141D09" w:rsidR="00374F3D" w:rsidRDefault="00F0510C">
      <w:pPr>
        <w:rPr>
          <w:rFonts w:ascii="Times New Roman" w:eastAsia="Times New Roman" w:hAnsi="Times New Roman" w:cs="Times New Roman"/>
          <w:highlight w:val="yellow"/>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533763B8" wp14:editId="10CD45EB">
                <wp:simplePos x="0" y="0"/>
                <wp:positionH relativeFrom="column">
                  <wp:posOffset>1282065</wp:posOffset>
                </wp:positionH>
                <wp:positionV relativeFrom="paragraph">
                  <wp:posOffset>164172</wp:posOffset>
                </wp:positionV>
                <wp:extent cx="5134415" cy="2450123"/>
                <wp:effectExtent l="0" t="0" r="9525" b="13970"/>
                <wp:wrapNone/>
                <wp:docPr id="10" name="Rectangle 10"/>
                <wp:cNvGraphicFramePr/>
                <a:graphic xmlns:a="http://schemas.openxmlformats.org/drawingml/2006/main">
                  <a:graphicData uri="http://schemas.microsoft.com/office/word/2010/wordprocessingShape">
                    <wps:wsp>
                      <wps:cNvSpPr/>
                      <wps:spPr>
                        <a:xfrm>
                          <a:off x="0" y="0"/>
                          <a:ext cx="5134415" cy="2450123"/>
                        </a:xfrm>
                        <a:prstGeom prst="rect">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7F052FF9" w14:textId="0268C862" w:rsidR="00F0510C" w:rsidRPr="00F0510C" w:rsidRDefault="00F0510C" w:rsidP="00F0510C">
                            <w:pPr>
                              <w:rPr>
                                <w:b/>
                                <w:bCs/>
                                <w:color w:val="4F81BD" w:themeColor="accent1"/>
                                <w:sz w:val="20"/>
                                <w:szCs w:val="20"/>
                              </w:rPr>
                            </w:pPr>
                            <w:r w:rsidRPr="00F0510C">
                              <w:rPr>
                                <w:b/>
                                <w:bCs/>
                                <w:color w:val="4F81BD" w:themeColor="accent1"/>
                                <w:sz w:val="20"/>
                                <w:szCs w:val="20"/>
                              </w:rPr>
                              <w:t>Conceptualizing Discovery Learning</w:t>
                            </w:r>
                          </w:p>
                          <w:p w14:paraId="2A3BCFD4" w14:textId="036BB81B" w:rsidR="00F0510C" w:rsidRDefault="00EF1BB8" w:rsidP="008A4247">
                            <w:pPr>
                              <w:rPr>
                                <w:color w:val="000000" w:themeColor="text1"/>
                                <w:sz w:val="20"/>
                                <w:szCs w:val="20"/>
                              </w:rPr>
                            </w:pPr>
                            <w:r w:rsidRPr="00F0510C">
                              <w:rPr>
                                <w:b/>
                                <w:bCs/>
                                <w:color w:val="000000" w:themeColor="text1"/>
                                <w:sz w:val="20"/>
                                <w:szCs w:val="20"/>
                              </w:rPr>
                              <w:t xml:space="preserve">What is Discovery in undergraduate education? </w:t>
                            </w:r>
                            <w:r w:rsidRPr="00F0510C">
                              <w:rPr>
                                <w:b/>
                                <w:bCs/>
                                <w:color w:val="000000" w:themeColor="text1"/>
                                <w:sz w:val="20"/>
                                <w:szCs w:val="20"/>
                              </w:rPr>
                              <w:br/>
                            </w:r>
                            <w:r w:rsidRPr="00F0510C">
                              <w:rPr>
                                <w:i/>
                                <w:iCs/>
                                <w:color w:val="000000" w:themeColor="text1"/>
                                <w:sz w:val="20"/>
                                <w:szCs w:val="20"/>
                              </w:rPr>
                              <w:t xml:space="preserve">How do faculty and students define and articulate the concept of Discovery (Learning) in the undergraduate major? What can we learn from the findings from the campus-wide department survey on Discovery Experience to help inform the way we approach Discovery Learning in our department? </w:t>
                            </w:r>
                          </w:p>
                          <w:p w14:paraId="568287B3" w14:textId="77777777" w:rsidR="008A4247" w:rsidRPr="008A4247" w:rsidRDefault="008A4247" w:rsidP="008A4247">
                            <w:pPr>
                              <w:rPr>
                                <w:color w:val="000000" w:themeColor="text1"/>
                                <w:sz w:val="15"/>
                                <w:szCs w:val="20"/>
                              </w:rPr>
                            </w:pPr>
                          </w:p>
                          <w:p w14:paraId="46D1ED6C" w14:textId="391BC24D" w:rsidR="00F0510C" w:rsidRPr="00F0510C" w:rsidRDefault="00EF1BB8" w:rsidP="00F0510C">
                            <w:pPr>
                              <w:rPr>
                                <w:color w:val="000000" w:themeColor="text1"/>
                                <w:sz w:val="20"/>
                                <w:szCs w:val="20"/>
                              </w:rPr>
                            </w:pPr>
                            <w:r w:rsidRPr="00F0510C">
                              <w:rPr>
                                <w:b/>
                                <w:bCs/>
                                <w:color w:val="000000" w:themeColor="text1"/>
                                <w:sz w:val="20"/>
                                <w:szCs w:val="20"/>
                              </w:rPr>
                              <w:t xml:space="preserve">What opportunities do we currently have in place for Discovery Learning? How can we create intentional pathways for students in our curriculum?  </w:t>
                            </w:r>
                            <w:r w:rsidRPr="00F0510C">
                              <w:rPr>
                                <w:color w:val="000000" w:themeColor="text1"/>
                                <w:sz w:val="20"/>
                                <w:szCs w:val="20"/>
                              </w:rPr>
                              <w:br/>
                            </w:r>
                            <w:r w:rsidRPr="00F0510C">
                              <w:rPr>
                                <w:i/>
                                <w:iCs/>
                                <w:color w:val="000000" w:themeColor="text1"/>
                                <w:sz w:val="20"/>
                                <w:szCs w:val="20"/>
                              </w:rPr>
                              <w:t xml:space="preserve">Where in the curriculum should students be introduced to Discovery Learning, be practicing and exploring Discovery Learning further, and be able to apply what they learned and showcase their culminating Discovery Experience? How can we scale existing opportunities? How can we connect Discovery Learning more intentionally across curriculum? </w:t>
                            </w:r>
                          </w:p>
                        </w:txbxContent>
                      </wps:txbx>
                      <wps:bodyPr rot="0" spcFirstLastPara="0" vertOverflow="overflow" horzOverflow="overflow" vert="horz" wrap="square" lIns="9144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763B8" id="Rectangle 10" o:spid="_x0000_s1026" style="position:absolute;margin-left:100.95pt;margin-top:12.95pt;width:404.3pt;height:19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" filled="f" strokecolor="#4f81bd [3204]">
                <v:textbox inset=",,3.6pt">
                  <w:txbxContent>
                    <w:p w14:paraId="7F052FF9" w14:textId="0268C862" w:rsidR="00F0510C" w:rsidRPr="00F0510C" w:rsidRDefault="00F0510C" w:rsidP="00F0510C">
                      <w:pPr>
                        <w:rPr>
                          <w:b/>
                          <w:bCs/>
                          <w:color w:val="4F81BD" w:themeColor="accent1"/>
                          <w:sz w:val="20"/>
                          <w:szCs w:val="20"/>
                        </w:rPr>
                      </w:pPr>
                      <w:r w:rsidRPr="00F0510C">
                        <w:rPr>
                          <w:b/>
                          <w:bCs/>
                          <w:color w:val="4F81BD" w:themeColor="accent1"/>
                          <w:sz w:val="20"/>
                          <w:szCs w:val="20"/>
                        </w:rPr>
                        <w:t>Conceptualizing Discovery Learning</w:t>
                      </w:r>
                    </w:p>
                    <w:p w14:paraId="2A3BCFD4" w14:textId="036BB81B" w:rsidR="00F0510C" w:rsidRDefault="00EF1BB8" w:rsidP="008A4247">
                      <w:pPr>
                        <w:rPr>
                          <w:color w:val="000000" w:themeColor="text1"/>
                          <w:sz w:val="20"/>
                          <w:szCs w:val="20"/>
                        </w:rPr>
                      </w:pPr>
                      <w:r w:rsidRPr="00F0510C">
                        <w:rPr>
                          <w:b/>
                          <w:bCs/>
                          <w:color w:val="000000" w:themeColor="text1"/>
                          <w:sz w:val="20"/>
                          <w:szCs w:val="20"/>
                        </w:rPr>
                        <w:t xml:space="preserve">What is Discovery in undergraduate education? </w:t>
                      </w:r>
                      <w:r w:rsidRPr="00F0510C">
                        <w:rPr>
                          <w:b/>
                          <w:bCs/>
                          <w:color w:val="000000" w:themeColor="text1"/>
                          <w:sz w:val="20"/>
                          <w:szCs w:val="20"/>
                        </w:rPr>
                        <w:br/>
                      </w:r>
                      <w:r w:rsidRPr="00F0510C">
                        <w:rPr>
                          <w:i/>
                          <w:iCs/>
                          <w:color w:val="000000" w:themeColor="text1"/>
                          <w:sz w:val="20"/>
                          <w:szCs w:val="20"/>
                        </w:rPr>
                        <w:t xml:space="preserve">How do faculty and </w:t>
                      </w:r>
                      <w:r w:rsidRPr="00F0510C">
                        <w:rPr>
                          <w:i/>
                          <w:iCs/>
                          <w:color w:val="000000" w:themeColor="text1"/>
                          <w:sz w:val="20"/>
                          <w:szCs w:val="20"/>
                        </w:rPr>
                        <w:t>students define and articulate the concept of Discovery (Learning) in the undergraduate major? What can we learn from the findings from the campus-wide department survey on Discovery Experience to help inform the way we approach Discovery Learning in our d</w:t>
                      </w:r>
                      <w:r w:rsidRPr="00F0510C">
                        <w:rPr>
                          <w:i/>
                          <w:iCs/>
                          <w:color w:val="000000" w:themeColor="text1"/>
                          <w:sz w:val="20"/>
                          <w:szCs w:val="20"/>
                        </w:rPr>
                        <w:t xml:space="preserve">epartment? </w:t>
                      </w:r>
                    </w:p>
                    <w:p w14:paraId="568287B3" w14:textId="77777777" w:rsidR="008A4247" w:rsidRPr="008A4247" w:rsidRDefault="008A4247" w:rsidP="008A4247">
                      <w:pPr>
                        <w:rPr>
                          <w:color w:val="000000" w:themeColor="text1"/>
                          <w:sz w:val="15"/>
                          <w:szCs w:val="20"/>
                        </w:rPr>
                      </w:pPr>
                    </w:p>
                    <w:p w14:paraId="46D1ED6C" w14:textId="391BC24D" w:rsidR="00F0510C" w:rsidRPr="00F0510C" w:rsidRDefault="00EF1BB8" w:rsidP="00F0510C">
                      <w:pPr>
                        <w:rPr>
                          <w:color w:val="000000" w:themeColor="text1"/>
                          <w:sz w:val="20"/>
                          <w:szCs w:val="20"/>
                        </w:rPr>
                      </w:pPr>
                      <w:r w:rsidRPr="00F0510C">
                        <w:rPr>
                          <w:b/>
                          <w:bCs/>
                          <w:color w:val="000000" w:themeColor="text1"/>
                          <w:sz w:val="20"/>
                          <w:szCs w:val="20"/>
                        </w:rPr>
                        <w:t xml:space="preserve">What opportunities do we currently have in place for Discovery Learning? How can we create intentional pathways for </w:t>
                      </w:r>
                      <w:r w:rsidRPr="00F0510C">
                        <w:rPr>
                          <w:b/>
                          <w:bCs/>
                          <w:color w:val="000000" w:themeColor="text1"/>
                          <w:sz w:val="20"/>
                          <w:szCs w:val="20"/>
                        </w:rPr>
                        <w:t xml:space="preserve">students in our curriculum?  </w:t>
                      </w:r>
                      <w:r w:rsidRPr="00F0510C">
                        <w:rPr>
                          <w:color w:val="000000" w:themeColor="text1"/>
                          <w:sz w:val="20"/>
                          <w:szCs w:val="20"/>
                        </w:rPr>
                        <w:br/>
                      </w:r>
                      <w:r w:rsidRPr="00F0510C">
                        <w:rPr>
                          <w:i/>
                          <w:iCs/>
                          <w:color w:val="000000" w:themeColor="text1"/>
                          <w:sz w:val="20"/>
                          <w:szCs w:val="20"/>
                        </w:rPr>
                        <w:t xml:space="preserve">Where in the curriculum should </w:t>
                      </w:r>
                      <w:r w:rsidRPr="00F0510C">
                        <w:rPr>
                          <w:i/>
                          <w:iCs/>
                          <w:color w:val="000000" w:themeColor="text1"/>
                          <w:sz w:val="20"/>
                          <w:szCs w:val="20"/>
                        </w:rPr>
                        <w:t>students be introduced to Discovery Learning, be practicing and exploring Discovery Learning further, and be able to apply what they learned and showcase their culminating Discovery Experience? How can we scale existing opportunities? How can we connect Di</w:t>
                      </w:r>
                      <w:r w:rsidRPr="00F0510C">
                        <w:rPr>
                          <w:i/>
                          <w:iCs/>
                          <w:color w:val="000000" w:themeColor="text1"/>
                          <w:sz w:val="20"/>
                          <w:szCs w:val="20"/>
                        </w:rPr>
                        <w:t xml:space="preserve">scovery Learning more intentionally across curriculum? </w:t>
                      </w:r>
                    </w:p>
                  </w:txbxContent>
                </v:textbox>
              </v:rect>
            </w:pict>
          </mc:Fallback>
        </mc:AlternateContent>
      </w:r>
    </w:p>
    <w:p w14:paraId="6C6FD84E" w14:textId="69845C95" w:rsidR="00F0510C" w:rsidRDefault="00F0510C">
      <w:pPr>
        <w:rPr>
          <w:rFonts w:ascii="Times New Roman" w:eastAsia="Times New Roman" w:hAnsi="Times New Roman" w:cs="Times New Roman"/>
          <w:highlight w:val="yellow"/>
        </w:rPr>
      </w:pPr>
    </w:p>
    <w:p w14:paraId="12E6415F" w14:textId="5407DC55" w:rsidR="00F0510C" w:rsidRDefault="00F0510C">
      <w:pPr>
        <w:rPr>
          <w:rFonts w:ascii="Times New Roman" w:eastAsia="Times New Roman" w:hAnsi="Times New Roman" w:cs="Times New Roman"/>
          <w:highlight w:val="yellow"/>
        </w:rPr>
      </w:pPr>
    </w:p>
    <w:p w14:paraId="26668C3D" w14:textId="4B99213F" w:rsidR="00F0510C" w:rsidRDefault="00F0510C">
      <w:pPr>
        <w:rPr>
          <w:rFonts w:ascii="Times New Roman" w:eastAsia="Times New Roman" w:hAnsi="Times New Roman" w:cs="Times New Roman"/>
          <w:highlight w:val="yellow"/>
        </w:rPr>
      </w:pPr>
    </w:p>
    <w:p w14:paraId="471ED8E0" w14:textId="02CDD728" w:rsidR="00F0510C" w:rsidRDefault="00F0510C">
      <w:pPr>
        <w:rPr>
          <w:rFonts w:ascii="Times New Roman" w:eastAsia="Times New Roman" w:hAnsi="Times New Roman" w:cs="Times New Roman"/>
          <w:highlight w:val="yellow"/>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6440721" wp14:editId="2E000597">
                <wp:simplePos x="0" y="0"/>
                <wp:positionH relativeFrom="column">
                  <wp:posOffset>-757872</wp:posOffset>
                </wp:positionH>
                <wp:positionV relativeFrom="paragraph">
                  <wp:posOffset>248895</wp:posOffset>
                </wp:positionV>
                <wp:extent cx="2861310" cy="1195705"/>
                <wp:effectExtent l="45402" t="30798" r="66993" b="92392"/>
                <wp:wrapNone/>
                <wp:docPr id="9" name="Chevron 9"/>
                <wp:cNvGraphicFramePr/>
                <a:graphic xmlns:a="http://schemas.openxmlformats.org/drawingml/2006/main">
                  <a:graphicData uri="http://schemas.microsoft.com/office/word/2010/wordprocessingShape">
                    <wps:wsp>
                      <wps:cNvSpPr/>
                      <wps:spPr>
                        <a:xfrm rot="5400000">
                          <a:off x="0" y="0"/>
                          <a:ext cx="2861310" cy="1195705"/>
                        </a:xfrm>
                        <a:prstGeom prst="chevron">
                          <a:avLst>
                            <a:gd name="adj" fmla="val 39215"/>
                          </a:avLst>
                        </a:prstGeom>
                      </wps:spPr>
                      <wps:style>
                        <a:lnRef idx="1">
                          <a:schemeClr val="accent1"/>
                        </a:lnRef>
                        <a:fillRef idx="3">
                          <a:schemeClr val="accent1"/>
                        </a:fillRef>
                        <a:effectRef idx="2">
                          <a:schemeClr val="accent1"/>
                        </a:effectRef>
                        <a:fontRef idx="minor">
                          <a:schemeClr val="lt1"/>
                        </a:fontRef>
                      </wps:style>
                      <wps:txbx>
                        <w:txbxContent>
                          <w:p w14:paraId="3E84184D" w14:textId="77777777" w:rsidR="00F0510C" w:rsidRPr="008A4247" w:rsidRDefault="00F0510C" w:rsidP="00F0510C">
                            <w:pPr>
                              <w:jc w:val="center"/>
                            </w:pPr>
                            <w:r w:rsidRPr="008A4247">
                              <w:t xml:space="preserve">Spring </w:t>
                            </w:r>
                          </w:p>
                          <w:p w14:paraId="7CFD5191" w14:textId="6CA52301" w:rsidR="00F0510C" w:rsidRPr="008A4247" w:rsidRDefault="00F0510C" w:rsidP="00F0510C">
                            <w:pPr>
                              <w:jc w:val="center"/>
                            </w:pPr>
                            <w:r w:rsidRPr="008A4247">
                              <w:t>2019</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44072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style="position:absolute;margin-left:-59.65pt;margin-top:19.6pt;width:225.3pt;height:94.1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" adj="18060" fillcolor="#4f81bd [3204]" strokecolor="#4579b8 [3044]">
                <v:fill color2="#a7bfde [1620]" rotate="t" angle="180" focus="100%" type="gradient">
                  <o:fill v:ext="view" type="gradientUnscaled"/>
                </v:fill>
                <v:shadow on="t" color="black" opacity="22937f" origin=",.5" offset="0,.63889mm"/>
                <v:textbox style="layout-flow:vertical;mso-layout-flow-alt:bottom-to-top">
                  <w:txbxContent>
                    <w:p w14:paraId="3E84184D" w14:textId="77777777" w:rsidR="00F0510C" w:rsidRPr="008A4247" w:rsidRDefault="00F0510C" w:rsidP="00F0510C">
                      <w:pPr>
                        <w:jc w:val="center"/>
                      </w:pPr>
                      <w:r w:rsidRPr="008A4247">
                        <w:t xml:space="preserve">Spring </w:t>
                      </w:r>
                    </w:p>
                    <w:p w14:paraId="7CFD5191" w14:textId="6CA52301" w:rsidR="00F0510C" w:rsidRPr="008A4247" w:rsidRDefault="00F0510C" w:rsidP="00F0510C">
                      <w:pPr>
                        <w:jc w:val="center"/>
                      </w:pPr>
                      <w:r w:rsidRPr="008A4247">
                        <w:t>2019</w:t>
                      </w:r>
                    </w:p>
                  </w:txbxContent>
                </v:textbox>
              </v:shape>
            </w:pict>
          </mc:Fallback>
        </mc:AlternateContent>
      </w:r>
    </w:p>
    <w:p w14:paraId="0572E59E" w14:textId="2D647AF5" w:rsidR="00F0510C" w:rsidRDefault="00F0510C">
      <w:pPr>
        <w:rPr>
          <w:rFonts w:ascii="Times New Roman" w:eastAsia="Times New Roman" w:hAnsi="Times New Roman" w:cs="Times New Roman"/>
          <w:highlight w:val="yellow"/>
        </w:rPr>
      </w:pPr>
    </w:p>
    <w:p w14:paraId="23DF8284" w14:textId="77777777" w:rsidR="00F0510C" w:rsidRDefault="00F0510C">
      <w:pPr>
        <w:rPr>
          <w:rFonts w:ascii="Times New Roman" w:eastAsia="Times New Roman" w:hAnsi="Times New Roman" w:cs="Times New Roman"/>
          <w:highlight w:val="yellow"/>
        </w:rPr>
      </w:pPr>
    </w:p>
    <w:p w14:paraId="509ECA8F" w14:textId="77777777" w:rsidR="00F0510C" w:rsidRDefault="00F0510C">
      <w:pPr>
        <w:rPr>
          <w:rFonts w:ascii="Times New Roman" w:eastAsia="Times New Roman" w:hAnsi="Times New Roman" w:cs="Times New Roman"/>
          <w:highlight w:val="yellow"/>
        </w:rPr>
      </w:pPr>
    </w:p>
    <w:p w14:paraId="76CDAA29" w14:textId="77777777" w:rsidR="00F0510C" w:rsidRDefault="00F0510C">
      <w:pPr>
        <w:rPr>
          <w:rFonts w:ascii="Times New Roman" w:eastAsia="Times New Roman" w:hAnsi="Times New Roman" w:cs="Times New Roman"/>
          <w:highlight w:val="yellow"/>
        </w:rPr>
      </w:pPr>
    </w:p>
    <w:p w14:paraId="4B05DB68" w14:textId="77777777" w:rsidR="00F0510C" w:rsidRDefault="00F0510C">
      <w:pPr>
        <w:rPr>
          <w:rFonts w:ascii="Times New Roman" w:eastAsia="Times New Roman" w:hAnsi="Times New Roman" w:cs="Times New Roman"/>
          <w:highlight w:val="yellow"/>
        </w:rPr>
      </w:pPr>
    </w:p>
    <w:p w14:paraId="3ABF1001" w14:textId="77777777" w:rsidR="00F0510C" w:rsidRDefault="00F0510C">
      <w:pPr>
        <w:rPr>
          <w:rFonts w:ascii="Times New Roman" w:eastAsia="Times New Roman" w:hAnsi="Times New Roman" w:cs="Times New Roman"/>
          <w:highlight w:val="yellow"/>
        </w:rPr>
      </w:pPr>
    </w:p>
    <w:p w14:paraId="4ED5CD6E" w14:textId="77777777" w:rsidR="00F0510C" w:rsidRDefault="00F0510C">
      <w:pPr>
        <w:rPr>
          <w:rFonts w:ascii="Times New Roman" w:eastAsia="Times New Roman" w:hAnsi="Times New Roman" w:cs="Times New Roman"/>
          <w:highlight w:val="yellow"/>
        </w:rPr>
      </w:pPr>
    </w:p>
    <w:p w14:paraId="7B36D158" w14:textId="77777777" w:rsidR="00F0510C" w:rsidRDefault="00F0510C">
      <w:pPr>
        <w:rPr>
          <w:rFonts w:ascii="Times New Roman" w:eastAsia="Times New Roman" w:hAnsi="Times New Roman" w:cs="Times New Roman"/>
          <w:highlight w:val="yellow"/>
        </w:rPr>
      </w:pPr>
    </w:p>
    <w:p w14:paraId="010A1BC0" w14:textId="77777777" w:rsidR="00F0510C" w:rsidRDefault="00F0510C">
      <w:pPr>
        <w:rPr>
          <w:rFonts w:ascii="Times New Roman" w:eastAsia="Times New Roman" w:hAnsi="Times New Roman" w:cs="Times New Roman"/>
          <w:highlight w:val="yellow"/>
        </w:rPr>
      </w:pPr>
    </w:p>
    <w:p w14:paraId="7BD7551C" w14:textId="7BC7DC6E" w:rsidR="00F0510C" w:rsidRDefault="00F0510C">
      <w:pPr>
        <w:rPr>
          <w:rFonts w:ascii="Times New Roman" w:eastAsia="Times New Roman" w:hAnsi="Times New Roman" w:cs="Times New Roman"/>
          <w:highlight w:val="yellow"/>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1F8997F5" wp14:editId="51E334B1">
                <wp:simplePos x="0" y="0"/>
                <wp:positionH relativeFrom="column">
                  <wp:posOffset>1270293</wp:posOffset>
                </wp:positionH>
                <wp:positionV relativeFrom="paragraph">
                  <wp:posOffset>105410</wp:posOffset>
                </wp:positionV>
                <wp:extent cx="5193030" cy="1101725"/>
                <wp:effectExtent l="0" t="0" r="13970" b="15875"/>
                <wp:wrapNone/>
                <wp:docPr id="11" name="Rectangle 11"/>
                <wp:cNvGraphicFramePr/>
                <a:graphic xmlns:a="http://schemas.openxmlformats.org/drawingml/2006/main">
                  <a:graphicData uri="http://schemas.microsoft.com/office/word/2010/wordprocessingShape">
                    <wps:wsp>
                      <wps:cNvSpPr/>
                      <wps:spPr>
                        <a:xfrm>
                          <a:off x="0" y="0"/>
                          <a:ext cx="5193030" cy="1101725"/>
                        </a:xfrm>
                        <a:prstGeom prst="rect">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20DF18CB" w14:textId="3FA7AA66" w:rsidR="00F0510C" w:rsidRPr="00F0510C" w:rsidRDefault="00F0510C" w:rsidP="00F0510C">
                            <w:pPr>
                              <w:rPr>
                                <w:b/>
                                <w:bCs/>
                                <w:color w:val="4F81BD" w:themeColor="accent1"/>
                                <w:sz w:val="20"/>
                                <w:szCs w:val="20"/>
                              </w:rPr>
                            </w:pPr>
                            <w:r>
                              <w:rPr>
                                <w:b/>
                                <w:bCs/>
                                <w:color w:val="4F81BD" w:themeColor="accent1"/>
                                <w:sz w:val="20"/>
                                <w:szCs w:val="20"/>
                              </w:rPr>
                              <w:t>Articulating Discovery Learning</w:t>
                            </w:r>
                          </w:p>
                          <w:p w14:paraId="03F02B7D" w14:textId="3FC7521A" w:rsidR="00F0510C" w:rsidRPr="00F0510C" w:rsidRDefault="00EF1BB8" w:rsidP="00F0510C">
                            <w:pPr>
                              <w:rPr>
                                <w:bCs/>
                                <w:color w:val="000000" w:themeColor="text1"/>
                                <w:sz w:val="20"/>
                                <w:szCs w:val="20"/>
                              </w:rPr>
                            </w:pPr>
                            <w:r w:rsidRPr="00F0510C">
                              <w:rPr>
                                <w:bCs/>
                                <w:color w:val="000000" w:themeColor="text1"/>
                                <w:sz w:val="20"/>
                                <w:szCs w:val="20"/>
                              </w:rPr>
                              <w:t>During summer,</w:t>
                            </w:r>
                            <w:r w:rsidRPr="00F0510C">
                              <w:rPr>
                                <w:b/>
                                <w:bCs/>
                                <w:color w:val="000000" w:themeColor="text1"/>
                                <w:sz w:val="20"/>
                                <w:szCs w:val="20"/>
                              </w:rPr>
                              <w:t xml:space="preserve"> GSARs</w:t>
                            </w:r>
                            <w:r w:rsidR="00731052">
                              <w:rPr>
                                <w:b/>
                                <w:bCs/>
                                <w:color w:val="000000" w:themeColor="text1"/>
                                <w:sz w:val="20"/>
                                <w:szCs w:val="20"/>
                              </w:rPr>
                              <w:t>*</w:t>
                            </w:r>
                            <w:r w:rsidRPr="00F0510C">
                              <w:rPr>
                                <w:b/>
                                <w:bCs/>
                                <w:color w:val="000000" w:themeColor="text1"/>
                                <w:sz w:val="20"/>
                                <w:szCs w:val="20"/>
                              </w:rPr>
                              <w:t xml:space="preserve"> </w:t>
                            </w:r>
                            <w:r w:rsidRPr="00F0510C">
                              <w:rPr>
                                <w:bCs/>
                                <w:color w:val="000000" w:themeColor="text1"/>
                                <w:sz w:val="20"/>
                                <w:szCs w:val="20"/>
                              </w:rPr>
                              <w:t>hired for the project will be trained in curriculum analysis at the end of spring and will generate the groundwork (e.g., syllabus analysis) for up to 100 hours during summer. Analysis will include mapping of discovery learning expectations to curricular opportunities and identifying key courses and activities/assignments where Discover</w:t>
                            </w:r>
                            <w:r w:rsidR="00F0510C">
                              <w:rPr>
                                <w:bCs/>
                                <w:color w:val="000000" w:themeColor="text1"/>
                                <w:sz w:val="20"/>
                                <w:szCs w:val="20"/>
                              </w:rPr>
                              <w:t>y Learning is already in place.</w:t>
                            </w:r>
                          </w:p>
                        </w:txbxContent>
                      </wps:txbx>
                      <wps:bodyPr rot="0" spcFirstLastPara="0" vertOverflow="overflow" horzOverflow="overflow" vert="horz" wrap="square" lIns="9144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97F5" id="Rectangle 11" o:spid="_x0000_s1028" style="position:absolute;margin-left:100pt;margin-top:8.3pt;width:408.9pt;height: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" filled="f" strokecolor="#4f81bd [3204]">
                <v:textbox inset=",,3.6pt">
                  <w:txbxContent>
                    <w:p w14:paraId="20DF18CB" w14:textId="3FA7AA66" w:rsidR="00F0510C" w:rsidRPr="00F0510C" w:rsidRDefault="00F0510C" w:rsidP="00F0510C">
                      <w:pPr>
                        <w:rPr>
                          <w:b/>
                          <w:bCs/>
                          <w:color w:val="4F81BD" w:themeColor="accent1"/>
                          <w:sz w:val="20"/>
                          <w:szCs w:val="20"/>
                        </w:rPr>
                      </w:pPr>
                      <w:r>
                        <w:rPr>
                          <w:b/>
                          <w:bCs/>
                          <w:color w:val="4F81BD" w:themeColor="accent1"/>
                          <w:sz w:val="20"/>
                          <w:szCs w:val="20"/>
                        </w:rPr>
                        <w:t>Articulating Discovery Learning</w:t>
                      </w:r>
                    </w:p>
                    <w:p w14:paraId="03F02B7D" w14:textId="3FC7521A" w:rsidR="00F0510C" w:rsidRPr="00F0510C" w:rsidRDefault="00EF1BB8" w:rsidP="00F0510C">
                      <w:pPr>
                        <w:rPr>
                          <w:bCs/>
                          <w:color w:val="000000" w:themeColor="text1"/>
                          <w:sz w:val="20"/>
                          <w:szCs w:val="20"/>
                        </w:rPr>
                      </w:pPr>
                      <w:r w:rsidRPr="00F0510C">
                        <w:rPr>
                          <w:bCs/>
                          <w:color w:val="000000" w:themeColor="text1"/>
                          <w:sz w:val="20"/>
                          <w:szCs w:val="20"/>
                        </w:rPr>
                        <w:t>During summer,</w:t>
                      </w:r>
                      <w:r w:rsidRPr="00F0510C">
                        <w:rPr>
                          <w:b/>
                          <w:bCs/>
                          <w:color w:val="000000" w:themeColor="text1"/>
                          <w:sz w:val="20"/>
                          <w:szCs w:val="20"/>
                        </w:rPr>
                        <w:t xml:space="preserve"> GSARs</w:t>
                      </w:r>
                      <w:r w:rsidR="00731052">
                        <w:rPr>
                          <w:b/>
                          <w:bCs/>
                          <w:color w:val="000000" w:themeColor="text1"/>
                          <w:sz w:val="20"/>
                          <w:szCs w:val="20"/>
                        </w:rPr>
                        <w:t>*</w:t>
                      </w:r>
                      <w:r w:rsidRPr="00F0510C">
                        <w:rPr>
                          <w:b/>
                          <w:bCs/>
                          <w:color w:val="000000" w:themeColor="text1"/>
                          <w:sz w:val="20"/>
                          <w:szCs w:val="20"/>
                        </w:rPr>
                        <w:t xml:space="preserve"> </w:t>
                      </w:r>
                      <w:r w:rsidRPr="00F0510C">
                        <w:rPr>
                          <w:bCs/>
                          <w:color w:val="000000" w:themeColor="text1"/>
                          <w:sz w:val="20"/>
                          <w:szCs w:val="20"/>
                        </w:rPr>
                        <w:t xml:space="preserve">hired for the project will be trained in curriculum analysis at the end of spring and will generate the groundwork (e.g., syllabus analysis) for up to 100 hours during summer. </w:t>
                      </w:r>
                      <w:r w:rsidRPr="00F0510C">
                        <w:rPr>
                          <w:bCs/>
                          <w:color w:val="000000" w:themeColor="text1"/>
                          <w:sz w:val="20"/>
                          <w:szCs w:val="20"/>
                        </w:rPr>
                        <w:t xml:space="preserve">Analysis will include </w:t>
                      </w:r>
                      <w:r w:rsidRPr="00F0510C">
                        <w:rPr>
                          <w:bCs/>
                          <w:color w:val="000000" w:themeColor="text1"/>
                          <w:sz w:val="20"/>
                          <w:szCs w:val="20"/>
                        </w:rPr>
                        <w:t xml:space="preserve">mapping of discovery learning expectations to curricular opportunities </w:t>
                      </w:r>
                      <w:r w:rsidRPr="00F0510C">
                        <w:rPr>
                          <w:bCs/>
                          <w:color w:val="000000" w:themeColor="text1"/>
                          <w:sz w:val="20"/>
                          <w:szCs w:val="20"/>
                        </w:rPr>
                        <w:t>and identifying key courses and activiti</w:t>
                      </w:r>
                      <w:r w:rsidRPr="00F0510C">
                        <w:rPr>
                          <w:bCs/>
                          <w:color w:val="000000" w:themeColor="text1"/>
                          <w:sz w:val="20"/>
                          <w:szCs w:val="20"/>
                        </w:rPr>
                        <w:t>es/assignments where Discover</w:t>
                      </w:r>
                      <w:r w:rsidR="00F0510C">
                        <w:rPr>
                          <w:bCs/>
                          <w:color w:val="000000" w:themeColor="text1"/>
                          <w:sz w:val="20"/>
                          <w:szCs w:val="20"/>
                        </w:rPr>
                        <w:t>y Learning is already in place.</w:t>
                      </w:r>
                    </w:p>
                  </w:txbxContent>
                </v:textbox>
              </v:rect>
            </w:pict>
          </mc:Fallback>
        </mc:AlternateContent>
      </w:r>
    </w:p>
    <w:p w14:paraId="0EE91481" w14:textId="3D6055BB" w:rsidR="00F0510C" w:rsidRDefault="008A4247">
      <w:pPr>
        <w:rPr>
          <w:rFonts w:ascii="Times New Roman" w:eastAsia="Times New Roman" w:hAnsi="Times New Roman" w:cs="Times New Roman"/>
          <w:highlight w:val="yellow"/>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6BFD164E" wp14:editId="1469450B">
                <wp:simplePos x="0" y="0"/>
                <wp:positionH relativeFrom="column">
                  <wp:posOffset>-100818</wp:posOffset>
                </wp:positionH>
                <wp:positionV relativeFrom="paragraph">
                  <wp:posOffset>113128</wp:posOffset>
                </wp:positionV>
                <wp:extent cx="1552575" cy="1195705"/>
                <wp:effectExtent l="51435" t="24765" r="60960" b="86360"/>
                <wp:wrapNone/>
                <wp:docPr id="13" name="Chevron 13"/>
                <wp:cNvGraphicFramePr/>
                <a:graphic xmlns:a="http://schemas.openxmlformats.org/drawingml/2006/main">
                  <a:graphicData uri="http://schemas.microsoft.com/office/word/2010/wordprocessingShape">
                    <wps:wsp>
                      <wps:cNvSpPr/>
                      <wps:spPr>
                        <a:xfrm rot="5400000">
                          <a:off x="0" y="0"/>
                          <a:ext cx="1552575" cy="1195705"/>
                        </a:xfrm>
                        <a:prstGeom prst="chevron">
                          <a:avLst>
                            <a:gd name="adj" fmla="val 41174"/>
                          </a:avLst>
                        </a:prstGeom>
                      </wps:spPr>
                      <wps:style>
                        <a:lnRef idx="1">
                          <a:schemeClr val="accent1"/>
                        </a:lnRef>
                        <a:fillRef idx="3">
                          <a:schemeClr val="accent1"/>
                        </a:fillRef>
                        <a:effectRef idx="2">
                          <a:schemeClr val="accent1"/>
                        </a:effectRef>
                        <a:fontRef idx="minor">
                          <a:schemeClr val="lt1"/>
                        </a:fontRef>
                      </wps:style>
                      <wps:txbx>
                        <w:txbxContent>
                          <w:p w14:paraId="7DFDC635" w14:textId="0712455B" w:rsidR="00F0510C" w:rsidRPr="008A4247" w:rsidRDefault="00F0510C" w:rsidP="00F0510C">
                            <w:pPr>
                              <w:jc w:val="center"/>
                            </w:pPr>
                            <w:r w:rsidRPr="008A4247">
                              <w:t>Summer</w:t>
                            </w:r>
                          </w:p>
                          <w:p w14:paraId="0BA9E5FA" w14:textId="77777777" w:rsidR="00F0510C" w:rsidRPr="008A4247" w:rsidRDefault="00F0510C" w:rsidP="00F0510C">
                            <w:pPr>
                              <w:jc w:val="center"/>
                            </w:pPr>
                            <w:r w:rsidRPr="008A4247">
                              <w:t>2019</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FD164E" id="Chevron 13" o:spid="_x0000_s1029" type="#_x0000_t55" style="position:absolute;margin-left:-7.95pt;margin-top:8.9pt;width:122.25pt;height:94.1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" adj="14751" fillcolor="#4f81bd [3204]" strokecolor="#4579b8 [3044]">
                <v:fill color2="#a7bfde [1620]" rotate="t" angle="180" focus="100%" type="gradient">
                  <o:fill v:ext="view" type="gradientUnscaled"/>
                </v:fill>
                <v:shadow on="t" color="black" opacity="22937f" origin=",.5" offset="0,.63889mm"/>
                <v:textbox style="layout-flow:vertical;mso-layout-flow-alt:bottom-to-top">
                  <w:txbxContent>
                    <w:p w14:paraId="7DFDC635" w14:textId="0712455B" w:rsidR="00F0510C" w:rsidRPr="008A4247" w:rsidRDefault="00F0510C" w:rsidP="00F0510C">
                      <w:pPr>
                        <w:jc w:val="center"/>
                      </w:pPr>
                      <w:r w:rsidRPr="008A4247">
                        <w:t>Summer</w:t>
                      </w:r>
                    </w:p>
                    <w:p w14:paraId="0BA9E5FA" w14:textId="77777777" w:rsidR="00F0510C" w:rsidRPr="008A4247" w:rsidRDefault="00F0510C" w:rsidP="00F0510C">
                      <w:pPr>
                        <w:jc w:val="center"/>
                      </w:pPr>
                      <w:r w:rsidRPr="008A4247">
                        <w:t>2019</w:t>
                      </w:r>
                    </w:p>
                  </w:txbxContent>
                </v:textbox>
              </v:shape>
            </w:pict>
          </mc:Fallback>
        </mc:AlternateContent>
      </w:r>
    </w:p>
    <w:p w14:paraId="1EC44526" w14:textId="3435A4E4" w:rsidR="00F0510C" w:rsidRDefault="00F0510C">
      <w:pPr>
        <w:rPr>
          <w:rFonts w:ascii="Times New Roman" w:eastAsia="Times New Roman" w:hAnsi="Times New Roman" w:cs="Times New Roman"/>
          <w:highlight w:val="yellow"/>
        </w:rPr>
      </w:pPr>
    </w:p>
    <w:p w14:paraId="6A9D83B1" w14:textId="146ACE27" w:rsidR="00F0510C" w:rsidRDefault="00F0510C">
      <w:pPr>
        <w:rPr>
          <w:rFonts w:ascii="Times New Roman" w:eastAsia="Times New Roman" w:hAnsi="Times New Roman" w:cs="Times New Roman"/>
          <w:highlight w:val="yellow"/>
        </w:rPr>
      </w:pPr>
    </w:p>
    <w:p w14:paraId="37D202AE" w14:textId="156A8723" w:rsidR="00F0510C" w:rsidRDefault="00F0510C">
      <w:pPr>
        <w:rPr>
          <w:rFonts w:ascii="Times New Roman" w:eastAsia="Times New Roman" w:hAnsi="Times New Roman" w:cs="Times New Roman"/>
          <w:highlight w:val="yellow"/>
        </w:rPr>
      </w:pPr>
    </w:p>
    <w:p w14:paraId="0EBD9DD6" w14:textId="77777777" w:rsidR="00F0510C" w:rsidRDefault="00F0510C">
      <w:pPr>
        <w:rPr>
          <w:rFonts w:ascii="Times New Roman" w:eastAsia="Times New Roman" w:hAnsi="Times New Roman" w:cs="Times New Roman"/>
          <w:highlight w:val="yellow"/>
        </w:rPr>
      </w:pPr>
    </w:p>
    <w:p w14:paraId="1B5CDF4E" w14:textId="6F61339F" w:rsidR="00F0510C" w:rsidRDefault="00F0510C">
      <w:pPr>
        <w:rPr>
          <w:rFonts w:ascii="Times New Roman" w:eastAsia="Times New Roman" w:hAnsi="Times New Roman" w:cs="Times New Roman"/>
          <w:highlight w:val="yellow"/>
        </w:rPr>
      </w:pPr>
    </w:p>
    <w:p w14:paraId="54EF6E87" w14:textId="7F065EDB" w:rsidR="00F0510C" w:rsidRDefault="008A4247">
      <w:pPr>
        <w:rPr>
          <w:rFonts w:ascii="Times New Roman" w:eastAsia="Times New Roman" w:hAnsi="Times New Roman" w:cs="Times New Roman"/>
          <w:highlight w:val="yellow"/>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205C5D10" wp14:editId="258A6933">
                <wp:simplePos x="0" y="0"/>
                <wp:positionH relativeFrom="column">
                  <wp:posOffset>1293153</wp:posOffset>
                </wp:positionH>
                <wp:positionV relativeFrom="paragraph">
                  <wp:posOffset>23495</wp:posOffset>
                </wp:positionV>
                <wp:extent cx="5193030" cy="1875155"/>
                <wp:effectExtent l="0" t="0" r="13970" b="17145"/>
                <wp:wrapNone/>
                <wp:docPr id="12" name="Rectangle 12"/>
                <wp:cNvGraphicFramePr/>
                <a:graphic xmlns:a="http://schemas.openxmlformats.org/drawingml/2006/main">
                  <a:graphicData uri="http://schemas.microsoft.com/office/word/2010/wordprocessingShape">
                    <wps:wsp>
                      <wps:cNvSpPr/>
                      <wps:spPr>
                        <a:xfrm>
                          <a:off x="0" y="0"/>
                          <a:ext cx="5193030" cy="1875155"/>
                        </a:xfrm>
                        <a:prstGeom prst="rect">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0F9FEC44" w14:textId="7B017ED5" w:rsidR="008A4247" w:rsidRPr="00F0510C" w:rsidRDefault="008A4247" w:rsidP="008A4247">
                            <w:pPr>
                              <w:rPr>
                                <w:b/>
                                <w:bCs/>
                                <w:color w:val="4F81BD" w:themeColor="accent1"/>
                                <w:sz w:val="20"/>
                                <w:szCs w:val="20"/>
                              </w:rPr>
                            </w:pPr>
                            <w:r>
                              <w:rPr>
                                <w:b/>
                                <w:bCs/>
                                <w:color w:val="4F81BD" w:themeColor="accent1"/>
                                <w:sz w:val="20"/>
                                <w:szCs w:val="20"/>
                              </w:rPr>
                              <w:t xml:space="preserve">Advancing Discovery Learning in Courses </w:t>
                            </w:r>
                          </w:p>
                          <w:p w14:paraId="5D7F2299" w14:textId="1C9052CF" w:rsidR="00962407" w:rsidRDefault="00EF1BB8" w:rsidP="008A4247">
                            <w:pPr>
                              <w:rPr>
                                <w:bCs/>
                                <w:i/>
                                <w:iCs/>
                                <w:color w:val="000000" w:themeColor="text1"/>
                                <w:sz w:val="20"/>
                                <w:szCs w:val="20"/>
                              </w:rPr>
                            </w:pPr>
                            <w:r w:rsidRPr="00F0510C">
                              <w:rPr>
                                <w:b/>
                                <w:bCs/>
                                <w:color w:val="000000" w:themeColor="text1"/>
                                <w:sz w:val="20"/>
                                <w:szCs w:val="20"/>
                              </w:rPr>
                              <w:t xml:space="preserve">What does Discovery Learning look like in practice? </w:t>
                            </w:r>
                            <w:r w:rsidRPr="00F0510C">
                              <w:rPr>
                                <w:b/>
                                <w:bCs/>
                                <w:color w:val="000000" w:themeColor="text1"/>
                                <w:sz w:val="20"/>
                                <w:szCs w:val="20"/>
                              </w:rPr>
                              <w:br/>
                            </w:r>
                            <w:r w:rsidRPr="00F0510C">
                              <w:rPr>
                                <w:bCs/>
                                <w:i/>
                                <w:iCs/>
                                <w:color w:val="000000" w:themeColor="text1"/>
                                <w:sz w:val="20"/>
                                <w:szCs w:val="20"/>
                              </w:rPr>
                              <w:t xml:space="preserve">Are we designing </w:t>
                            </w:r>
                            <w:r w:rsidRPr="00D715E6">
                              <w:rPr>
                                <w:b/>
                                <w:bCs/>
                                <w:i/>
                                <w:iCs/>
                                <w:color w:val="000000" w:themeColor="text1"/>
                                <w:sz w:val="20"/>
                                <w:szCs w:val="20"/>
                              </w:rPr>
                              <w:t xml:space="preserve">assignments and activities </w:t>
                            </w:r>
                            <w:r w:rsidRPr="00F0510C">
                              <w:rPr>
                                <w:bCs/>
                                <w:i/>
                                <w:iCs/>
                                <w:color w:val="000000" w:themeColor="text1"/>
                                <w:sz w:val="20"/>
                                <w:szCs w:val="20"/>
                              </w:rPr>
                              <w:t>that align with how our depar</w:t>
                            </w:r>
                            <w:r w:rsidR="00F0510C">
                              <w:rPr>
                                <w:bCs/>
                                <w:i/>
                                <w:iCs/>
                                <w:color w:val="000000" w:themeColor="text1"/>
                                <w:sz w:val="20"/>
                                <w:szCs w:val="20"/>
                              </w:rPr>
                              <w:t>tmen</w:t>
                            </w:r>
                            <w:r w:rsidRPr="00F0510C">
                              <w:rPr>
                                <w:bCs/>
                                <w:i/>
                                <w:iCs/>
                                <w:color w:val="000000" w:themeColor="text1"/>
                                <w:sz w:val="20"/>
                                <w:szCs w:val="20"/>
                              </w:rPr>
                              <w:t xml:space="preserve">t define Discovery Learning? What are good assignments that trigger Discovery Learning? Can we build on and/or improve existing assignments and activities that can be leveraged to enhance and expand Discovery Learning? How do we know students are learning the skillsets for Discovery? Are students </w:t>
                            </w:r>
                            <w:r w:rsidRPr="00D715E6">
                              <w:rPr>
                                <w:b/>
                                <w:bCs/>
                                <w:i/>
                                <w:iCs/>
                                <w:color w:val="000000" w:themeColor="text1"/>
                                <w:sz w:val="20"/>
                                <w:szCs w:val="20"/>
                              </w:rPr>
                              <w:t>demonstrating the impact</w:t>
                            </w:r>
                            <w:r w:rsidRPr="00F0510C">
                              <w:rPr>
                                <w:bCs/>
                                <w:i/>
                                <w:iCs/>
                                <w:color w:val="000000" w:themeColor="text1"/>
                                <w:sz w:val="20"/>
                                <w:szCs w:val="20"/>
                              </w:rPr>
                              <w:t xml:space="preserve"> of Discovery Learning through assignments and student products? </w:t>
                            </w:r>
                          </w:p>
                          <w:p w14:paraId="587D9867" w14:textId="77777777" w:rsidR="008A4247" w:rsidRPr="008A4247" w:rsidRDefault="008A4247" w:rsidP="008A4247">
                            <w:pPr>
                              <w:rPr>
                                <w:bCs/>
                                <w:color w:val="000000" w:themeColor="text1"/>
                                <w:sz w:val="13"/>
                                <w:szCs w:val="20"/>
                              </w:rPr>
                            </w:pPr>
                          </w:p>
                          <w:p w14:paraId="715F1D26" w14:textId="7EB09CD5" w:rsidR="00962407" w:rsidRPr="00F0510C" w:rsidRDefault="00EF1BB8" w:rsidP="008A4247">
                            <w:pPr>
                              <w:rPr>
                                <w:b/>
                                <w:bCs/>
                                <w:color w:val="000000" w:themeColor="text1"/>
                                <w:sz w:val="20"/>
                                <w:szCs w:val="20"/>
                              </w:rPr>
                            </w:pPr>
                            <w:r w:rsidRPr="00F0510C">
                              <w:rPr>
                                <w:b/>
                                <w:bCs/>
                                <w:color w:val="000000" w:themeColor="text1"/>
                                <w:sz w:val="20"/>
                                <w:szCs w:val="20"/>
                              </w:rPr>
                              <w:t xml:space="preserve">Showcase </w:t>
                            </w:r>
                            <w:r w:rsidRPr="00F0510C">
                              <w:rPr>
                                <w:bCs/>
                                <w:color w:val="000000" w:themeColor="text1"/>
                                <w:sz w:val="20"/>
                                <w:szCs w:val="20"/>
                              </w:rPr>
                              <w:t>exemplar Discovery Learning pathways and sample practices of Discovery Learning.</w:t>
                            </w:r>
                            <w:r w:rsidRPr="00F0510C">
                              <w:rPr>
                                <w:b/>
                                <w:bCs/>
                                <w:color w:val="000000" w:themeColor="text1"/>
                                <w:sz w:val="20"/>
                                <w:szCs w:val="20"/>
                              </w:rPr>
                              <w:t xml:space="preserve"> </w:t>
                            </w:r>
                          </w:p>
                          <w:p w14:paraId="03B23F66" w14:textId="77777777" w:rsidR="00F0510C" w:rsidRPr="00F0510C" w:rsidRDefault="00F0510C" w:rsidP="00F0510C">
                            <w:pPr>
                              <w:ind w:left="270" w:hanging="180"/>
                              <w:rPr>
                                <w:color w:val="000000" w:themeColor="text1"/>
                                <w:sz w:val="20"/>
                                <w:szCs w:val="20"/>
                              </w:rPr>
                            </w:pPr>
                          </w:p>
                        </w:txbxContent>
                      </wps:txbx>
                      <wps:bodyPr rot="0" spcFirstLastPara="0" vertOverflow="overflow" horzOverflow="overflow" vert="horz" wrap="square" lIns="9144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5D10" id="Rectangle 12" o:spid="_x0000_s1030" style="position:absolute;margin-left:101.8pt;margin-top:1.85pt;width:408.9pt;height:1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" filled="f" strokecolor="#4f81bd [3204]">
                <v:textbox inset=",,3.6pt">
                  <w:txbxContent>
                    <w:p w14:paraId="0F9FEC44" w14:textId="7B017ED5" w:rsidR="008A4247" w:rsidRPr="00F0510C" w:rsidRDefault="008A4247" w:rsidP="008A4247">
                      <w:pPr>
                        <w:rPr>
                          <w:b/>
                          <w:bCs/>
                          <w:color w:val="4F81BD" w:themeColor="accent1"/>
                          <w:sz w:val="20"/>
                          <w:szCs w:val="20"/>
                        </w:rPr>
                      </w:pPr>
                      <w:r>
                        <w:rPr>
                          <w:b/>
                          <w:bCs/>
                          <w:color w:val="4F81BD" w:themeColor="accent1"/>
                          <w:sz w:val="20"/>
                          <w:szCs w:val="20"/>
                        </w:rPr>
                        <w:t xml:space="preserve">Advancing Discovery Learning in Courses </w:t>
                      </w:r>
                    </w:p>
                    <w:p w14:paraId="5D7F2299" w14:textId="1C9052CF" w:rsidR="00962407" w:rsidRDefault="00EF1BB8" w:rsidP="008A4247">
                      <w:pPr>
                        <w:rPr>
                          <w:bCs/>
                          <w:i/>
                          <w:iCs/>
                          <w:color w:val="000000" w:themeColor="text1"/>
                          <w:sz w:val="20"/>
                          <w:szCs w:val="20"/>
                        </w:rPr>
                      </w:pPr>
                      <w:r w:rsidRPr="00F0510C">
                        <w:rPr>
                          <w:b/>
                          <w:bCs/>
                          <w:color w:val="000000" w:themeColor="text1"/>
                          <w:sz w:val="20"/>
                          <w:szCs w:val="20"/>
                        </w:rPr>
                        <w:t xml:space="preserve">What does Discovery Learning look like in practice? </w:t>
                      </w:r>
                      <w:r w:rsidRPr="00F0510C">
                        <w:rPr>
                          <w:b/>
                          <w:bCs/>
                          <w:color w:val="000000" w:themeColor="text1"/>
                          <w:sz w:val="20"/>
                          <w:szCs w:val="20"/>
                        </w:rPr>
                        <w:br/>
                      </w:r>
                      <w:r w:rsidRPr="00F0510C">
                        <w:rPr>
                          <w:bCs/>
                          <w:i/>
                          <w:iCs/>
                          <w:color w:val="000000" w:themeColor="text1"/>
                          <w:sz w:val="20"/>
                          <w:szCs w:val="20"/>
                        </w:rPr>
                        <w:t xml:space="preserve">Are we designing </w:t>
                      </w:r>
                      <w:r w:rsidRPr="00D715E6">
                        <w:rPr>
                          <w:b/>
                          <w:bCs/>
                          <w:i/>
                          <w:iCs/>
                          <w:color w:val="000000" w:themeColor="text1"/>
                          <w:sz w:val="20"/>
                          <w:szCs w:val="20"/>
                        </w:rPr>
                        <w:t xml:space="preserve">assignments and activities </w:t>
                      </w:r>
                      <w:r w:rsidRPr="00F0510C">
                        <w:rPr>
                          <w:bCs/>
                          <w:i/>
                          <w:iCs/>
                          <w:color w:val="000000" w:themeColor="text1"/>
                          <w:sz w:val="20"/>
                          <w:szCs w:val="20"/>
                        </w:rPr>
                        <w:t>that align with how our depar</w:t>
                      </w:r>
                      <w:r w:rsidR="00F0510C">
                        <w:rPr>
                          <w:bCs/>
                          <w:i/>
                          <w:iCs/>
                          <w:color w:val="000000" w:themeColor="text1"/>
                          <w:sz w:val="20"/>
                          <w:szCs w:val="20"/>
                        </w:rPr>
                        <w:t>tmen</w:t>
                      </w:r>
                      <w:r w:rsidRPr="00F0510C">
                        <w:rPr>
                          <w:bCs/>
                          <w:i/>
                          <w:iCs/>
                          <w:color w:val="000000" w:themeColor="text1"/>
                          <w:sz w:val="20"/>
                          <w:szCs w:val="20"/>
                        </w:rPr>
                        <w:t xml:space="preserve">t define Discovery Learning? What are good assignments that trigger Discovery Learning? Can we build on and/or improve existing assignments and activities that can be leveraged to enhance and expand Discovery Learning? How do we know students are learning the skillsets for Discovery? Are students </w:t>
                      </w:r>
                      <w:r w:rsidRPr="00D715E6">
                        <w:rPr>
                          <w:b/>
                          <w:bCs/>
                          <w:i/>
                          <w:iCs/>
                          <w:color w:val="000000" w:themeColor="text1"/>
                          <w:sz w:val="20"/>
                          <w:szCs w:val="20"/>
                        </w:rPr>
                        <w:t>demonstrating the impact</w:t>
                      </w:r>
                      <w:r w:rsidRPr="00F0510C">
                        <w:rPr>
                          <w:bCs/>
                          <w:i/>
                          <w:iCs/>
                          <w:color w:val="000000" w:themeColor="text1"/>
                          <w:sz w:val="20"/>
                          <w:szCs w:val="20"/>
                        </w:rPr>
                        <w:t xml:space="preserve"> of Discovery Learning through assignments and student products? </w:t>
                      </w:r>
                    </w:p>
                    <w:p w14:paraId="587D9867" w14:textId="77777777" w:rsidR="008A4247" w:rsidRPr="008A4247" w:rsidRDefault="008A4247" w:rsidP="008A4247">
                      <w:pPr>
                        <w:rPr>
                          <w:bCs/>
                          <w:color w:val="000000" w:themeColor="text1"/>
                          <w:sz w:val="13"/>
                          <w:szCs w:val="20"/>
                        </w:rPr>
                      </w:pPr>
                    </w:p>
                    <w:p w14:paraId="715F1D26" w14:textId="7EB09CD5" w:rsidR="00962407" w:rsidRPr="00F0510C" w:rsidRDefault="00EF1BB8" w:rsidP="008A4247">
                      <w:pPr>
                        <w:rPr>
                          <w:b/>
                          <w:bCs/>
                          <w:color w:val="000000" w:themeColor="text1"/>
                          <w:sz w:val="20"/>
                          <w:szCs w:val="20"/>
                        </w:rPr>
                      </w:pPr>
                      <w:r w:rsidRPr="00F0510C">
                        <w:rPr>
                          <w:b/>
                          <w:bCs/>
                          <w:color w:val="000000" w:themeColor="text1"/>
                          <w:sz w:val="20"/>
                          <w:szCs w:val="20"/>
                        </w:rPr>
                        <w:t xml:space="preserve">Showcase </w:t>
                      </w:r>
                      <w:r w:rsidRPr="00F0510C">
                        <w:rPr>
                          <w:bCs/>
                          <w:color w:val="000000" w:themeColor="text1"/>
                          <w:sz w:val="20"/>
                          <w:szCs w:val="20"/>
                        </w:rPr>
                        <w:t>exemplar Discovery Learning pathways and sample practices of Discovery Learning.</w:t>
                      </w:r>
                      <w:r w:rsidRPr="00F0510C">
                        <w:rPr>
                          <w:b/>
                          <w:bCs/>
                          <w:color w:val="000000" w:themeColor="text1"/>
                          <w:sz w:val="20"/>
                          <w:szCs w:val="20"/>
                        </w:rPr>
                        <w:t xml:space="preserve"> </w:t>
                      </w:r>
                    </w:p>
                    <w:p w14:paraId="03B23F66" w14:textId="77777777" w:rsidR="00F0510C" w:rsidRPr="00F0510C" w:rsidRDefault="00F0510C" w:rsidP="00F0510C">
                      <w:pPr>
                        <w:ind w:left="270" w:hanging="180"/>
                        <w:rPr>
                          <w:color w:val="000000" w:themeColor="text1"/>
                          <w:sz w:val="20"/>
                          <w:szCs w:val="20"/>
                        </w:rPr>
                      </w:pPr>
                    </w:p>
                  </w:txbxContent>
                </v:textbox>
              </v:rect>
            </w:pict>
          </mc:Fallback>
        </mc:AlternateContent>
      </w:r>
    </w:p>
    <w:p w14:paraId="00701DEB" w14:textId="3982DD42" w:rsidR="00F0510C" w:rsidRDefault="00F0510C">
      <w:pPr>
        <w:rPr>
          <w:rFonts w:ascii="Times New Roman" w:eastAsia="Times New Roman" w:hAnsi="Times New Roman" w:cs="Times New Roman"/>
          <w:highlight w:val="yellow"/>
        </w:rPr>
      </w:pPr>
    </w:p>
    <w:p w14:paraId="683870EC" w14:textId="6C6F0637" w:rsidR="00F0510C" w:rsidRDefault="008A4247">
      <w:pPr>
        <w:rPr>
          <w:rFonts w:ascii="Times New Roman" w:eastAsia="Times New Roman" w:hAnsi="Times New Roman" w:cs="Times New Roman"/>
          <w:highlight w:val="yellow"/>
        </w:rPr>
      </w:pP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26353EFE" wp14:editId="77ACD894">
                <wp:simplePos x="0" y="0"/>
                <wp:positionH relativeFrom="column">
                  <wp:posOffset>-488950</wp:posOffset>
                </wp:positionH>
                <wp:positionV relativeFrom="paragraph">
                  <wp:posOffset>277788</wp:posOffset>
                </wp:positionV>
                <wp:extent cx="2342884" cy="1195705"/>
                <wp:effectExtent l="52705" t="23495" r="59690" b="85090"/>
                <wp:wrapNone/>
                <wp:docPr id="14" name="Chevron 14"/>
                <wp:cNvGraphicFramePr/>
                <a:graphic xmlns:a="http://schemas.openxmlformats.org/drawingml/2006/main">
                  <a:graphicData uri="http://schemas.microsoft.com/office/word/2010/wordprocessingShape">
                    <wps:wsp>
                      <wps:cNvSpPr/>
                      <wps:spPr>
                        <a:xfrm rot="5400000">
                          <a:off x="0" y="0"/>
                          <a:ext cx="2342884" cy="1195705"/>
                        </a:xfrm>
                        <a:prstGeom prst="chevron">
                          <a:avLst>
                            <a:gd name="adj" fmla="val 42156"/>
                          </a:avLst>
                        </a:prstGeom>
                      </wps:spPr>
                      <wps:style>
                        <a:lnRef idx="1">
                          <a:schemeClr val="accent1"/>
                        </a:lnRef>
                        <a:fillRef idx="3">
                          <a:schemeClr val="accent1"/>
                        </a:fillRef>
                        <a:effectRef idx="2">
                          <a:schemeClr val="accent1"/>
                        </a:effectRef>
                        <a:fontRef idx="minor">
                          <a:schemeClr val="lt1"/>
                        </a:fontRef>
                      </wps:style>
                      <wps:txbx>
                        <w:txbxContent>
                          <w:p w14:paraId="54AAC091" w14:textId="376C6E19" w:rsidR="00F0510C" w:rsidRPr="008A4247" w:rsidRDefault="00F0510C" w:rsidP="00F0510C">
                            <w:pPr>
                              <w:jc w:val="center"/>
                            </w:pPr>
                            <w:r w:rsidRPr="008A4247">
                              <w:t>Fall</w:t>
                            </w:r>
                          </w:p>
                          <w:p w14:paraId="35AA6513" w14:textId="77777777" w:rsidR="00F0510C" w:rsidRPr="008A4247" w:rsidRDefault="00F0510C" w:rsidP="00F0510C">
                            <w:pPr>
                              <w:jc w:val="center"/>
                            </w:pPr>
                            <w:r w:rsidRPr="008A4247">
                              <w:t>2019</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353EFE" id="Chevron 14" o:spid="_x0000_s1031" type="#_x0000_t55" style="position:absolute;margin-left:-38.5pt;margin-top:21.85pt;width:184.5pt;height:94.1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" adj="16953" fillcolor="#4f81bd [3204]" strokecolor="#4579b8 [3044]">
                <v:fill color2="#a7bfde [1620]" rotate="t" angle="180" focus="100%" type="gradient">
                  <o:fill v:ext="view" type="gradientUnscaled"/>
                </v:fill>
                <v:shadow on="t" color="black" opacity="22937f" origin=",.5" offset="0,.63889mm"/>
                <v:textbox style="layout-flow:vertical;mso-layout-flow-alt:bottom-to-top">
                  <w:txbxContent>
                    <w:p w14:paraId="54AAC091" w14:textId="376C6E19" w:rsidR="00F0510C" w:rsidRPr="008A4247" w:rsidRDefault="00F0510C" w:rsidP="00F0510C">
                      <w:pPr>
                        <w:jc w:val="center"/>
                      </w:pPr>
                      <w:r w:rsidRPr="008A4247">
                        <w:t>Fall</w:t>
                      </w:r>
                    </w:p>
                    <w:p w14:paraId="35AA6513" w14:textId="77777777" w:rsidR="00F0510C" w:rsidRPr="008A4247" w:rsidRDefault="00F0510C" w:rsidP="00F0510C">
                      <w:pPr>
                        <w:jc w:val="center"/>
                      </w:pPr>
                      <w:r w:rsidRPr="008A4247">
                        <w:t>2019</w:t>
                      </w:r>
                    </w:p>
                  </w:txbxContent>
                </v:textbox>
              </v:shape>
            </w:pict>
          </mc:Fallback>
        </mc:AlternateContent>
      </w:r>
    </w:p>
    <w:p w14:paraId="5851028C" w14:textId="55007AB7" w:rsidR="00F0510C" w:rsidRDefault="00F0510C">
      <w:pPr>
        <w:rPr>
          <w:rFonts w:ascii="Times New Roman" w:eastAsia="Times New Roman" w:hAnsi="Times New Roman" w:cs="Times New Roman"/>
          <w:highlight w:val="yellow"/>
        </w:rPr>
      </w:pPr>
    </w:p>
    <w:p w14:paraId="4F372F16" w14:textId="0514376C" w:rsidR="00F0510C" w:rsidRDefault="00F0510C">
      <w:pPr>
        <w:rPr>
          <w:rFonts w:ascii="Times New Roman" w:eastAsia="Times New Roman" w:hAnsi="Times New Roman" w:cs="Times New Roman"/>
          <w:highlight w:val="yellow"/>
        </w:rPr>
      </w:pPr>
    </w:p>
    <w:p w14:paraId="13162CB2" w14:textId="5F971F75" w:rsidR="00F0510C" w:rsidRDefault="00F0510C">
      <w:pPr>
        <w:rPr>
          <w:rFonts w:ascii="Times New Roman" w:eastAsia="Times New Roman" w:hAnsi="Times New Roman" w:cs="Times New Roman"/>
          <w:highlight w:val="yellow"/>
        </w:rPr>
      </w:pPr>
    </w:p>
    <w:p w14:paraId="54BD6A00" w14:textId="0B2D8888" w:rsidR="00F0510C" w:rsidRDefault="00F0510C">
      <w:pPr>
        <w:rPr>
          <w:rFonts w:ascii="Times New Roman" w:eastAsia="Times New Roman" w:hAnsi="Times New Roman" w:cs="Times New Roman"/>
          <w:highlight w:val="yellow"/>
        </w:rPr>
      </w:pPr>
    </w:p>
    <w:p w14:paraId="01986AD4" w14:textId="181B1988" w:rsidR="00F0510C" w:rsidRDefault="00F0510C">
      <w:pPr>
        <w:rPr>
          <w:rFonts w:ascii="Times New Roman" w:eastAsia="Times New Roman" w:hAnsi="Times New Roman" w:cs="Times New Roman"/>
          <w:highlight w:val="yellow"/>
        </w:rPr>
      </w:pPr>
    </w:p>
    <w:p w14:paraId="4F46FEE9" w14:textId="05ABD3A3" w:rsidR="00F0510C" w:rsidRDefault="00F0510C">
      <w:pPr>
        <w:rPr>
          <w:rFonts w:ascii="Times New Roman" w:eastAsia="Times New Roman" w:hAnsi="Times New Roman" w:cs="Times New Roman"/>
          <w:highlight w:val="yellow"/>
        </w:rPr>
      </w:pPr>
    </w:p>
    <w:p w14:paraId="41487970" w14:textId="77777777" w:rsidR="008A4247" w:rsidRDefault="008A4247">
      <w:pPr>
        <w:rPr>
          <w:rFonts w:ascii="Times New Roman" w:eastAsia="Times New Roman" w:hAnsi="Times New Roman" w:cs="Times New Roman"/>
          <w:highlight w:val="yellow"/>
        </w:rPr>
      </w:pPr>
    </w:p>
    <w:p w14:paraId="1467A1B8" w14:textId="77777777" w:rsidR="008A4247" w:rsidRDefault="008A4247">
      <w:pPr>
        <w:rPr>
          <w:rFonts w:ascii="Times New Roman" w:eastAsia="Times New Roman" w:hAnsi="Times New Roman" w:cs="Times New Roman"/>
          <w:highlight w:val="yellow"/>
        </w:rPr>
      </w:pPr>
    </w:p>
    <w:p w14:paraId="66B3D620" w14:textId="414560FC" w:rsidR="008A4247" w:rsidRPr="00731052" w:rsidRDefault="0073105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*GSAR: Graduate Student Administrative Researcher </w:t>
      </w:r>
      <w:r w:rsidRPr="00731052">
        <w:rPr>
          <w:rFonts w:ascii="Times New Roman" w:eastAsia="Times New Roman" w:hAnsi="Times New Roman" w:cs="Times New Roman"/>
        </w:rPr>
        <w:tab/>
      </w:r>
    </w:p>
    <w:p w14:paraId="1C2A7201" w14:textId="77777777" w:rsidR="008A4247" w:rsidRDefault="008A4247">
      <w:pPr>
        <w:rPr>
          <w:rFonts w:ascii="Times New Roman" w:eastAsia="Times New Roman" w:hAnsi="Times New Roman" w:cs="Times New Roman"/>
          <w:highlight w:val="yellow"/>
        </w:rPr>
      </w:pPr>
    </w:p>
    <w:p w14:paraId="236444D1" w14:textId="77777777" w:rsidR="008A4247" w:rsidRPr="00707E07" w:rsidRDefault="008A4247">
      <w:pPr>
        <w:rPr>
          <w:rFonts w:ascii="Times New Roman" w:eastAsia="Times New Roman" w:hAnsi="Times New Roman" w:cs="Times New Roman"/>
          <w:highlight w:val="yellow"/>
        </w:rPr>
      </w:pPr>
    </w:p>
    <w:p w14:paraId="3A2339C9" w14:textId="4517E35D" w:rsidR="00E31DCF" w:rsidRDefault="00063885">
      <w:pPr>
        <w:rPr>
          <w:rFonts w:ascii="Times New Roman" w:eastAsia="Times New Roman" w:hAnsi="Times New Roman" w:cs="Times New Roman"/>
        </w:rPr>
      </w:pPr>
      <w:r>
        <w:rPr>
          <w:rFonts w:ascii="Times New Roman" w:eastAsia="Times New Roman" w:hAnsi="Times New Roman" w:cs="Times New Roman"/>
        </w:rPr>
        <w:t xml:space="preserve">A unique aspect of the Curriculum Enrichment Grant Program is its foundation of scholarly exchange in the form of a learning community. Hence, Presidential Chair Fellows grant recipients take part in a peer cohort comprised of other grant recipients and focused on curriculum re/design. </w:t>
      </w:r>
      <w:r w:rsidRPr="00D715E6">
        <w:rPr>
          <w:rFonts w:ascii="Times New Roman" w:eastAsia="Times New Roman" w:hAnsi="Times New Roman" w:cs="Times New Roman"/>
          <w:b/>
        </w:rPr>
        <w:t xml:space="preserve">Fellows will meet in workshops and seminar sessions eight times (once a month) during the course of the award period, </w:t>
      </w:r>
      <w:r w:rsidR="00E31DCF" w:rsidRPr="00D715E6">
        <w:rPr>
          <w:rFonts w:ascii="Times New Roman" w:eastAsia="Times New Roman" w:hAnsi="Times New Roman" w:cs="Times New Roman"/>
          <w:b/>
        </w:rPr>
        <w:t>during spring</w:t>
      </w:r>
      <w:r w:rsidRPr="00D715E6">
        <w:rPr>
          <w:rFonts w:ascii="Times New Roman" w:eastAsia="Times New Roman" w:hAnsi="Times New Roman" w:cs="Times New Roman"/>
          <w:b/>
        </w:rPr>
        <w:t xml:space="preserve"> and </w:t>
      </w:r>
      <w:r w:rsidR="00E31DCF" w:rsidRPr="00D715E6">
        <w:rPr>
          <w:rFonts w:ascii="Times New Roman" w:eastAsia="Times New Roman" w:hAnsi="Times New Roman" w:cs="Times New Roman"/>
          <w:b/>
        </w:rPr>
        <w:t>fall</w:t>
      </w:r>
      <w:r w:rsidR="00AD2EBF" w:rsidRPr="00D715E6">
        <w:rPr>
          <w:rFonts w:ascii="Times New Roman" w:eastAsia="Times New Roman" w:hAnsi="Times New Roman" w:cs="Times New Roman"/>
          <w:b/>
        </w:rPr>
        <w:t xml:space="preserve"> </w:t>
      </w:r>
      <w:r w:rsidRPr="00D715E6">
        <w:rPr>
          <w:rFonts w:ascii="Times New Roman" w:eastAsia="Times New Roman" w:hAnsi="Times New Roman" w:cs="Times New Roman"/>
          <w:b/>
        </w:rPr>
        <w:t>2019</w:t>
      </w:r>
      <w:r w:rsidR="00E31DCF" w:rsidRPr="00D715E6">
        <w:rPr>
          <w:rFonts w:ascii="Times New Roman" w:eastAsia="Times New Roman" w:hAnsi="Times New Roman" w:cs="Times New Roman"/>
          <w:b/>
        </w:rPr>
        <w:t xml:space="preserve"> semesters</w:t>
      </w:r>
      <w:r w:rsidRPr="004E0607">
        <w:rPr>
          <w:rFonts w:ascii="Times New Roman" w:eastAsia="Times New Roman" w:hAnsi="Times New Roman" w:cs="Times New Roman"/>
        </w:rPr>
        <w:t xml:space="preserve">. Meetings will include presentations and discussions by Berkeley faculty and staff with </w:t>
      </w:r>
      <w:r w:rsidR="00AD2EBF" w:rsidRPr="004E0607">
        <w:rPr>
          <w:rFonts w:ascii="Times New Roman" w:eastAsia="Times New Roman" w:hAnsi="Times New Roman" w:cs="Times New Roman"/>
        </w:rPr>
        <w:t xml:space="preserve">expertise in areas of </w:t>
      </w:r>
      <w:r w:rsidR="00AD2EBF" w:rsidRPr="004E0607">
        <w:rPr>
          <w:rFonts w:ascii="Times New Roman" w:eastAsia="Times New Roman" w:hAnsi="Times New Roman" w:cs="Times New Roman"/>
        </w:rPr>
        <w:lastRenderedPageBreak/>
        <w:t xml:space="preserve">pedagogy, </w:t>
      </w:r>
      <w:r w:rsidRPr="004E0607">
        <w:rPr>
          <w:rFonts w:ascii="Times New Roman" w:eastAsia="Times New Roman" w:hAnsi="Times New Roman" w:cs="Times New Roman"/>
        </w:rPr>
        <w:t xml:space="preserve">curriculum </w:t>
      </w:r>
      <w:r w:rsidR="00AD2EBF" w:rsidRPr="004E0607">
        <w:rPr>
          <w:rFonts w:ascii="Times New Roman" w:eastAsia="Times New Roman" w:hAnsi="Times New Roman" w:cs="Times New Roman"/>
        </w:rPr>
        <w:t xml:space="preserve">review/design, and assignment </w:t>
      </w:r>
      <w:r w:rsidR="00F3715E" w:rsidRPr="004E0607">
        <w:rPr>
          <w:rFonts w:ascii="Times New Roman" w:eastAsia="Times New Roman" w:hAnsi="Times New Roman" w:cs="Times New Roman"/>
        </w:rPr>
        <w:t>design</w:t>
      </w:r>
      <w:r w:rsidRPr="004E0607">
        <w:rPr>
          <w:rFonts w:ascii="Times New Roman" w:eastAsia="Times New Roman" w:hAnsi="Times New Roman" w:cs="Times New Roman"/>
        </w:rPr>
        <w:t>, as well as by the Fellows themselves. The</w:t>
      </w:r>
      <w:r>
        <w:rPr>
          <w:rFonts w:ascii="Times New Roman" w:eastAsia="Times New Roman" w:hAnsi="Times New Roman" w:cs="Times New Roman"/>
        </w:rPr>
        <w:t xml:space="preserve"> seminars will be co-facilitated by </w:t>
      </w:r>
      <w:r w:rsidR="00EF6778">
        <w:rPr>
          <w:rFonts w:ascii="Times New Roman" w:eastAsia="Times New Roman" w:hAnsi="Times New Roman" w:cs="Times New Roman"/>
        </w:rPr>
        <w:t xml:space="preserve">Brit </w:t>
      </w:r>
      <w:proofErr w:type="spellStart"/>
      <w:r w:rsidR="00EF6778">
        <w:rPr>
          <w:rFonts w:ascii="Times New Roman" w:eastAsia="Times New Roman" w:hAnsi="Times New Roman" w:cs="Times New Roman"/>
        </w:rPr>
        <w:t>Toven</w:t>
      </w:r>
      <w:proofErr w:type="spellEnd"/>
      <w:r w:rsidR="00EF6778">
        <w:rPr>
          <w:rFonts w:ascii="Times New Roman" w:eastAsia="Times New Roman" w:hAnsi="Times New Roman" w:cs="Times New Roman"/>
        </w:rPr>
        <w:t>-Lindsey</w:t>
      </w:r>
      <w:r>
        <w:rPr>
          <w:rFonts w:ascii="Times New Roman" w:eastAsia="Times New Roman" w:hAnsi="Times New Roman" w:cs="Times New Roman"/>
        </w:rPr>
        <w:t xml:space="preserve"> and Yukiko Watanabe (Senior Consultants in the Center for Teaching and Learning). </w:t>
      </w:r>
    </w:p>
    <w:p w14:paraId="746CA145" w14:textId="77777777" w:rsidR="00337A21" w:rsidRDefault="00337A21">
      <w:pPr>
        <w:rPr>
          <w:rFonts w:ascii="Times New Roman" w:eastAsia="Times New Roman" w:hAnsi="Times New Roman" w:cs="Times New Roman"/>
        </w:rPr>
      </w:pPr>
    </w:p>
    <w:p w14:paraId="2072FD21" w14:textId="769817C3" w:rsidR="00EF6778" w:rsidRPr="00731052" w:rsidRDefault="00EF6778" w:rsidP="00BC291D">
      <w:pPr>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The Curriculum Enrichment Grant will also provide a pathway for graduate students to participate in program level curriculum dialogues, and refine and hone skills in conducting curriculum evaluation and </w:t>
      </w:r>
      <w:r w:rsidR="00BF4013" w:rsidRPr="00731052">
        <w:rPr>
          <w:rFonts w:ascii="Times New Roman" w:eastAsia="Times New Roman" w:hAnsi="Times New Roman" w:cs="Times New Roman"/>
          <w:color w:val="000000" w:themeColor="text1"/>
        </w:rPr>
        <w:t>development</w:t>
      </w:r>
      <w:r w:rsidRPr="00731052">
        <w:rPr>
          <w:rFonts w:ascii="Times New Roman" w:eastAsia="Times New Roman" w:hAnsi="Times New Roman" w:cs="Times New Roman"/>
          <w:color w:val="000000" w:themeColor="text1"/>
        </w:rPr>
        <w:t xml:space="preserve">. To this end, the grant monies are intended to </w:t>
      </w:r>
      <w:r w:rsidRPr="00D715E6">
        <w:rPr>
          <w:rFonts w:ascii="Times New Roman" w:eastAsia="Times New Roman" w:hAnsi="Times New Roman" w:cs="Times New Roman"/>
          <w:b/>
          <w:color w:val="000000" w:themeColor="text1"/>
        </w:rPr>
        <w:t>fund at least one GSAR during the award period</w:t>
      </w:r>
      <w:r w:rsidRPr="00731052">
        <w:rPr>
          <w:rFonts w:ascii="Times New Roman" w:eastAsia="Times New Roman" w:hAnsi="Times New Roman" w:cs="Times New Roman"/>
          <w:color w:val="000000" w:themeColor="text1"/>
        </w:rPr>
        <w:t xml:space="preserve"> to work on the project. </w:t>
      </w:r>
      <w:r w:rsidR="00E31DCF" w:rsidRPr="00731052">
        <w:rPr>
          <w:rFonts w:ascii="Times New Roman" w:eastAsia="Times New Roman" w:hAnsi="Times New Roman" w:cs="Times New Roman"/>
          <w:color w:val="000000" w:themeColor="text1"/>
        </w:rPr>
        <w:t>Project teams will identify a GSAR during spring semester</w:t>
      </w:r>
      <w:r w:rsidR="00666526" w:rsidRPr="00731052">
        <w:rPr>
          <w:rFonts w:ascii="Times New Roman" w:eastAsia="Times New Roman" w:hAnsi="Times New Roman" w:cs="Times New Roman"/>
          <w:color w:val="000000" w:themeColor="text1"/>
        </w:rPr>
        <w:t xml:space="preserve"> to be hired for fall 2019 through the grant</w:t>
      </w:r>
      <w:r w:rsidR="00E31DCF" w:rsidRPr="00731052">
        <w:rPr>
          <w:rFonts w:ascii="Times New Roman" w:eastAsia="Times New Roman" w:hAnsi="Times New Roman" w:cs="Times New Roman"/>
          <w:color w:val="000000" w:themeColor="text1"/>
        </w:rPr>
        <w:t xml:space="preserve">. The GSAR will </w:t>
      </w:r>
      <w:r w:rsidR="00BC291D" w:rsidRPr="00731052">
        <w:rPr>
          <w:rFonts w:ascii="Times New Roman" w:eastAsia="Times New Roman" w:hAnsi="Times New Roman" w:cs="Times New Roman"/>
          <w:color w:val="000000" w:themeColor="text1"/>
        </w:rPr>
        <w:t xml:space="preserve">be </w:t>
      </w:r>
      <w:r w:rsidR="00666526" w:rsidRPr="00731052">
        <w:rPr>
          <w:rFonts w:ascii="Times New Roman" w:eastAsia="Times New Roman" w:hAnsi="Times New Roman" w:cs="Times New Roman"/>
          <w:color w:val="000000" w:themeColor="text1"/>
        </w:rPr>
        <w:t>trained in curriculum and assessment in higher education</w:t>
      </w:r>
      <w:r w:rsidR="00BC291D" w:rsidRPr="00731052">
        <w:rPr>
          <w:rFonts w:ascii="Times New Roman" w:eastAsia="Times New Roman" w:hAnsi="Times New Roman" w:cs="Times New Roman"/>
          <w:color w:val="000000" w:themeColor="text1"/>
        </w:rPr>
        <w:t>. The hired GSA</w:t>
      </w:r>
      <w:r w:rsidR="00666526" w:rsidRPr="00731052">
        <w:rPr>
          <w:rFonts w:ascii="Times New Roman" w:eastAsia="Times New Roman" w:hAnsi="Times New Roman" w:cs="Times New Roman"/>
          <w:color w:val="000000" w:themeColor="text1"/>
        </w:rPr>
        <w:t>R</w:t>
      </w:r>
      <w:r w:rsidR="00BC291D" w:rsidRPr="00731052">
        <w:rPr>
          <w:rFonts w:ascii="Times New Roman" w:eastAsia="Times New Roman" w:hAnsi="Times New Roman" w:cs="Times New Roman"/>
          <w:color w:val="000000" w:themeColor="text1"/>
        </w:rPr>
        <w:t xml:space="preserve"> will </w:t>
      </w:r>
      <w:r w:rsidR="00E31DCF" w:rsidRPr="00731052">
        <w:rPr>
          <w:rFonts w:ascii="Times New Roman" w:eastAsia="Times New Roman" w:hAnsi="Times New Roman" w:cs="Times New Roman"/>
          <w:color w:val="000000" w:themeColor="text1"/>
        </w:rPr>
        <w:t xml:space="preserve">need to commit </w:t>
      </w:r>
      <w:r w:rsidR="00BC291D" w:rsidRPr="00731052">
        <w:rPr>
          <w:rFonts w:ascii="Times New Roman" w:eastAsia="Times New Roman" w:hAnsi="Times New Roman" w:cs="Times New Roman"/>
          <w:color w:val="000000" w:themeColor="text1"/>
        </w:rPr>
        <w:t>to the following</w:t>
      </w:r>
      <w:r w:rsidR="00666526" w:rsidRPr="00731052">
        <w:rPr>
          <w:rFonts w:ascii="Times New Roman" w:eastAsia="Times New Roman" w:hAnsi="Times New Roman" w:cs="Times New Roman"/>
          <w:color w:val="000000" w:themeColor="text1"/>
        </w:rPr>
        <w:t xml:space="preserve">: </w:t>
      </w:r>
    </w:p>
    <w:p w14:paraId="76659E92" w14:textId="77777777" w:rsidR="00374F3D" w:rsidRPr="00731052" w:rsidRDefault="00BC291D" w:rsidP="00666526">
      <w:pPr>
        <w:pStyle w:val="ListParagraph"/>
        <w:numPr>
          <w:ilvl w:val="0"/>
          <w:numId w:val="13"/>
        </w:numPr>
        <w:rPr>
          <w:rFonts w:ascii="Times New Roman" w:eastAsia="Times New Roman" w:hAnsi="Times New Roman" w:cs="Times New Roman"/>
          <w:color w:val="000000" w:themeColor="text1"/>
        </w:rPr>
      </w:pPr>
      <w:r w:rsidRPr="00731052">
        <w:rPr>
          <w:rFonts w:ascii="Times New Roman" w:eastAsia="Times New Roman" w:hAnsi="Times New Roman" w:cs="Times New Roman"/>
          <w:b/>
          <w:color w:val="000000" w:themeColor="text1"/>
        </w:rPr>
        <w:t>Spring</w:t>
      </w:r>
      <w:r w:rsidRPr="00731052">
        <w:rPr>
          <w:rFonts w:ascii="Times New Roman" w:eastAsia="Times New Roman" w:hAnsi="Times New Roman" w:cs="Times New Roman"/>
          <w:color w:val="000000" w:themeColor="text1"/>
        </w:rPr>
        <w:t>: Two</w:t>
      </w:r>
      <w:r w:rsidR="00E31DCF" w:rsidRPr="00731052">
        <w:rPr>
          <w:rFonts w:ascii="Times New Roman" w:eastAsia="Times New Roman" w:hAnsi="Times New Roman" w:cs="Times New Roman"/>
          <w:color w:val="000000" w:themeColor="text1"/>
        </w:rPr>
        <w:t xml:space="preserve"> training session</w:t>
      </w:r>
      <w:r w:rsidRPr="00731052">
        <w:rPr>
          <w:rFonts w:ascii="Times New Roman" w:eastAsia="Times New Roman" w:hAnsi="Times New Roman" w:cs="Times New Roman"/>
          <w:color w:val="000000" w:themeColor="text1"/>
        </w:rPr>
        <w:t>s</w:t>
      </w:r>
      <w:r w:rsidR="00E31DCF" w:rsidRPr="00731052">
        <w:rPr>
          <w:rFonts w:ascii="Times New Roman" w:eastAsia="Times New Roman" w:hAnsi="Times New Roman" w:cs="Times New Roman"/>
          <w:color w:val="000000" w:themeColor="text1"/>
        </w:rPr>
        <w:t xml:space="preserve"> at the end of spring semester </w:t>
      </w:r>
      <w:r w:rsidR="0054161A" w:rsidRPr="00731052">
        <w:rPr>
          <w:rFonts w:ascii="Times New Roman" w:eastAsia="Times New Roman" w:hAnsi="Times New Roman" w:cs="Times New Roman"/>
          <w:color w:val="000000" w:themeColor="text1"/>
        </w:rPr>
        <w:t xml:space="preserve">(to be scheduled) </w:t>
      </w:r>
      <w:r w:rsidR="00E31DCF" w:rsidRPr="00731052">
        <w:rPr>
          <w:rFonts w:ascii="Times New Roman" w:eastAsia="Times New Roman" w:hAnsi="Times New Roman" w:cs="Times New Roman"/>
          <w:color w:val="000000" w:themeColor="text1"/>
        </w:rPr>
        <w:t xml:space="preserve"> </w:t>
      </w:r>
    </w:p>
    <w:p w14:paraId="33814119" w14:textId="60B9FCFE" w:rsidR="00BC291D" w:rsidRPr="00731052" w:rsidRDefault="00BC291D" w:rsidP="00666526">
      <w:pPr>
        <w:pStyle w:val="ListParagraph"/>
        <w:numPr>
          <w:ilvl w:val="0"/>
          <w:numId w:val="13"/>
        </w:numPr>
        <w:rPr>
          <w:rFonts w:ascii="Times New Roman" w:eastAsia="Times New Roman" w:hAnsi="Times New Roman" w:cs="Times New Roman"/>
          <w:color w:val="000000" w:themeColor="text1"/>
        </w:rPr>
      </w:pPr>
      <w:r w:rsidRPr="00731052">
        <w:rPr>
          <w:rFonts w:ascii="Times New Roman" w:eastAsia="Times New Roman" w:hAnsi="Times New Roman" w:cs="Times New Roman"/>
          <w:b/>
          <w:color w:val="000000" w:themeColor="text1"/>
        </w:rPr>
        <w:t>Summer</w:t>
      </w:r>
      <w:r w:rsidRPr="00731052">
        <w:rPr>
          <w:rFonts w:ascii="Times New Roman" w:eastAsia="Times New Roman" w:hAnsi="Times New Roman" w:cs="Times New Roman"/>
          <w:color w:val="000000" w:themeColor="text1"/>
        </w:rPr>
        <w:t xml:space="preserve">: Up to </w:t>
      </w:r>
      <w:r w:rsidR="00666526" w:rsidRPr="00731052">
        <w:rPr>
          <w:rFonts w:ascii="Times New Roman" w:eastAsia="Times New Roman" w:hAnsi="Times New Roman" w:cs="Times New Roman"/>
          <w:color w:val="000000" w:themeColor="text1"/>
        </w:rPr>
        <w:t>100</w:t>
      </w:r>
      <w:r w:rsidR="0054161A" w:rsidRPr="00731052">
        <w:rPr>
          <w:rFonts w:ascii="Times New Roman" w:eastAsia="Times New Roman" w:hAnsi="Times New Roman" w:cs="Times New Roman"/>
          <w:color w:val="000000" w:themeColor="text1"/>
        </w:rPr>
        <w:t xml:space="preserve"> </w:t>
      </w:r>
      <w:r w:rsidRPr="00731052">
        <w:rPr>
          <w:rFonts w:ascii="Times New Roman" w:eastAsia="Times New Roman" w:hAnsi="Times New Roman" w:cs="Times New Roman"/>
          <w:color w:val="000000" w:themeColor="text1"/>
        </w:rPr>
        <w:t xml:space="preserve">hours </w:t>
      </w:r>
      <w:r w:rsidR="0054161A" w:rsidRPr="00731052">
        <w:rPr>
          <w:rFonts w:ascii="Times New Roman" w:eastAsia="Times New Roman" w:hAnsi="Times New Roman" w:cs="Times New Roman"/>
          <w:color w:val="000000" w:themeColor="text1"/>
        </w:rPr>
        <w:t xml:space="preserve">of preliminary project work during summer </w:t>
      </w:r>
      <w:r w:rsidRPr="00731052">
        <w:rPr>
          <w:rFonts w:ascii="Times New Roman" w:eastAsia="Times New Roman" w:hAnsi="Times New Roman" w:cs="Times New Roman"/>
          <w:color w:val="000000" w:themeColor="text1"/>
        </w:rPr>
        <w:t>(</w:t>
      </w:r>
      <w:r w:rsidR="008A4247" w:rsidRPr="00731052">
        <w:rPr>
          <w:rFonts w:ascii="Times New Roman" w:eastAsia="Times New Roman" w:hAnsi="Times New Roman" w:cs="Times New Roman"/>
          <w:color w:val="000000" w:themeColor="text1"/>
        </w:rPr>
        <w:t>GSAR s</w:t>
      </w:r>
      <w:r w:rsidRPr="00731052">
        <w:rPr>
          <w:rFonts w:ascii="Times New Roman" w:eastAsia="Times New Roman" w:hAnsi="Times New Roman" w:cs="Times New Roman"/>
          <w:color w:val="000000" w:themeColor="text1"/>
        </w:rPr>
        <w:t>tipend</w:t>
      </w:r>
      <w:r w:rsidR="00A86FD2" w:rsidRPr="00731052">
        <w:rPr>
          <w:rFonts w:ascii="Times New Roman" w:eastAsia="Times New Roman" w:hAnsi="Times New Roman" w:cs="Times New Roman"/>
          <w:color w:val="000000" w:themeColor="text1"/>
        </w:rPr>
        <w:t>s</w:t>
      </w:r>
      <w:r w:rsidRPr="00731052">
        <w:rPr>
          <w:rFonts w:ascii="Times New Roman" w:eastAsia="Times New Roman" w:hAnsi="Times New Roman" w:cs="Times New Roman"/>
          <w:color w:val="000000" w:themeColor="text1"/>
        </w:rPr>
        <w:t xml:space="preserve"> </w:t>
      </w:r>
      <w:r w:rsidR="008A4247" w:rsidRPr="00731052">
        <w:rPr>
          <w:rFonts w:ascii="Times New Roman" w:eastAsia="Times New Roman" w:hAnsi="Times New Roman" w:cs="Times New Roman"/>
          <w:color w:val="000000" w:themeColor="text1"/>
        </w:rPr>
        <w:t xml:space="preserve">during summer </w:t>
      </w:r>
      <w:r w:rsidRPr="00731052">
        <w:rPr>
          <w:rFonts w:ascii="Times New Roman" w:eastAsia="Times New Roman" w:hAnsi="Times New Roman" w:cs="Times New Roman"/>
          <w:color w:val="000000" w:themeColor="text1"/>
        </w:rPr>
        <w:t xml:space="preserve">will be </w:t>
      </w:r>
      <w:r w:rsidR="0054161A" w:rsidRPr="00731052">
        <w:rPr>
          <w:rFonts w:ascii="Times New Roman" w:eastAsia="Times New Roman" w:hAnsi="Times New Roman" w:cs="Times New Roman"/>
          <w:color w:val="000000" w:themeColor="text1"/>
        </w:rPr>
        <w:t>paid by the</w:t>
      </w:r>
      <w:r w:rsidR="00666526" w:rsidRPr="00731052">
        <w:rPr>
          <w:rFonts w:ascii="Times New Roman" w:eastAsia="Times New Roman" w:hAnsi="Times New Roman" w:cs="Times New Roman"/>
          <w:color w:val="000000" w:themeColor="text1"/>
        </w:rPr>
        <w:t xml:space="preserve"> C</w:t>
      </w:r>
      <w:r w:rsidR="00EE5B84">
        <w:rPr>
          <w:rFonts w:ascii="Times New Roman" w:eastAsia="Times New Roman" w:hAnsi="Times New Roman" w:cs="Times New Roman"/>
          <w:color w:val="000000" w:themeColor="text1"/>
        </w:rPr>
        <w:t xml:space="preserve">enter for </w:t>
      </w:r>
      <w:r w:rsidR="00666526" w:rsidRPr="00731052">
        <w:rPr>
          <w:rFonts w:ascii="Times New Roman" w:eastAsia="Times New Roman" w:hAnsi="Times New Roman" w:cs="Times New Roman"/>
          <w:color w:val="000000" w:themeColor="text1"/>
        </w:rPr>
        <w:t>T</w:t>
      </w:r>
      <w:r w:rsidR="00EE5B84">
        <w:rPr>
          <w:rFonts w:ascii="Times New Roman" w:eastAsia="Times New Roman" w:hAnsi="Times New Roman" w:cs="Times New Roman"/>
          <w:color w:val="000000" w:themeColor="text1"/>
        </w:rPr>
        <w:t xml:space="preserve">eaching and </w:t>
      </w:r>
      <w:r w:rsidR="00666526" w:rsidRPr="00731052">
        <w:rPr>
          <w:rFonts w:ascii="Times New Roman" w:eastAsia="Times New Roman" w:hAnsi="Times New Roman" w:cs="Times New Roman"/>
          <w:color w:val="000000" w:themeColor="text1"/>
        </w:rPr>
        <w:t>L</w:t>
      </w:r>
      <w:r w:rsidR="00EE5B84">
        <w:rPr>
          <w:rFonts w:ascii="Times New Roman" w:eastAsia="Times New Roman" w:hAnsi="Times New Roman" w:cs="Times New Roman"/>
          <w:color w:val="000000" w:themeColor="text1"/>
        </w:rPr>
        <w:t>earning</w:t>
      </w:r>
      <w:r w:rsidR="0054161A" w:rsidRPr="00731052">
        <w:rPr>
          <w:rFonts w:ascii="Times New Roman" w:eastAsia="Times New Roman" w:hAnsi="Times New Roman" w:cs="Times New Roman"/>
          <w:color w:val="000000" w:themeColor="text1"/>
        </w:rPr>
        <w:t>, separate from the PCF grant</w:t>
      </w:r>
      <w:r w:rsidR="00666526" w:rsidRPr="00731052">
        <w:rPr>
          <w:rFonts w:ascii="Times New Roman" w:eastAsia="Times New Roman" w:hAnsi="Times New Roman" w:cs="Times New Roman"/>
          <w:color w:val="000000" w:themeColor="text1"/>
        </w:rPr>
        <w:t>.</w:t>
      </w:r>
      <w:r w:rsidRPr="00731052">
        <w:rPr>
          <w:rFonts w:ascii="Times New Roman" w:eastAsia="Times New Roman" w:hAnsi="Times New Roman" w:cs="Times New Roman"/>
          <w:color w:val="000000" w:themeColor="text1"/>
        </w:rPr>
        <w:t xml:space="preserve">)  </w:t>
      </w:r>
    </w:p>
    <w:p w14:paraId="42A53764" w14:textId="1F60C8BD" w:rsidR="00EF6778" w:rsidRPr="00731052" w:rsidRDefault="00BC291D" w:rsidP="00A86FD2">
      <w:pPr>
        <w:pStyle w:val="ListParagraph"/>
        <w:numPr>
          <w:ilvl w:val="0"/>
          <w:numId w:val="13"/>
        </w:numPr>
        <w:rPr>
          <w:rFonts w:ascii="Times New Roman" w:eastAsia="Times New Roman" w:hAnsi="Times New Roman" w:cs="Times New Roman"/>
          <w:color w:val="000000" w:themeColor="text1"/>
        </w:rPr>
      </w:pPr>
      <w:r w:rsidRPr="00731052">
        <w:rPr>
          <w:rFonts w:ascii="Times New Roman" w:eastAsia="Times New Roman" w:hAnsi="Times New Roman" w:cs="Times New Roman"/>
          <w:b/>
          <w:color w:val="000000" w:themeColor="text1"/>
        </w:rPr>
        <w:t>Fall</w:t>
      </w:r>
      <w:r w:rsidRPr="00731052">
        <w:rPr>
          <w:rFonts w:ascii="Times New Roman" w:eastAsia="Times New Roman" w:hAnsi="Times New Roman" w:cs="Times New Roman"/>
          <w:color w:val="000000" w:themeColor="text1"/>
        </w:rPr>
        <w:t xml:space="preserve">: Attendance to </w:t>
      </w:r>
      <w:r w:rsidR="00666526" w:rsidRPr="00731052">
        <w:rPr>
          <w:rFonts w:ascii="Times New Roman" w:eastAsia="Times New Roman" w:hAnsi="Times New Roman" w:cs="Times New Roman"/>
          <w:color w:val="000000" w:themeColor="text1"/>
        </w:rPr>
        <w:t>GSAR</w:t>
      </w:r>
      <w:r w:rsidR="00EF6778" w:rsidRPr="00731052">
        <w:rPr>
          <w:rFonts w:ascii="Times New Roman" w:eastAsia="Times New Roman" w:hAnsi="Times New Roman" w:cs="Times New Roman"/>
          <w:color w:val="000000" w:themeColor="text1"/>
        </w:rPr>
        <w:t xml:space="preserve">-specific monthly </w:t>
      </w:r>
      <w:r w:rsidR="0054161A" w:rsidRPr="00731052">
        <w:rPr>
          <w:rFonts w:ascii="Times New Roman" w:eastAsia="Times New Roman" w:hAnsi="Times New Roman" w:cs="Times New Roman"/>
          <w:color w:val="000000" w:themeColor="text1"/>
        </w:rPr>
        <w:t xml:space="preserve">training </w:t>
      </w:r>
      <w:r w:rsidR="00EF6778" w:rsidRPr="00731052">
        <w:rPr>
          <w:rFonts w:ascii="Times New Roman" w:eastAsia="Times New Roman" w:hAnsi="Times New Roman" w:cs="Times New Roman"/>
          <w:color w:val="000000" w:themeColor="text1"/>
        </w:rPr>
        <w:t>sessions</w:t>
      </w:r>
      <w:r w:rsidR="0054161A" w:rsidRPr="00731052">
        <w:rPr>
          <w:rFonts w:ascii="Times New Roman" w:eastAsia="Times New Roman" w:hAnsi="Times New Roman" w:cs="Times New Roman"/>
          <w:color w:val="000000" w:themeColor="text1"/>
        </w:rPr>
        <w:t xml:space="preserve"> and monthly PCF seminar sessions</w:t>
      </w:r>
      <w:r w:rsidRPr="00731052">
        <w:rPr>
          <w:rFonts w:ascii="Times New Roman" w:eastAsia="Times New Roman" w:hAnsi="Times New Roman" w:cs="Times New Roman"/>
          <w:color w:val="000000" w:themeColor="text1"/>
        </w:rPr>
        <w:t xml:space="preserve">. </w:t>
      </w:r>
      <w:r w:rsidR="0054161A" w:rsidRPr="00731052">
        <w:rPr>
          <w:rFonts w:ascii="Times New Roman" w:eastAsia="Times New Roman" w:hAnsi="Times New Roman" w:cs="Times New Roman"/>
          <w:color w:val="000000" w:themeColor="text1"/>
        </w:rPr>
        <w:t>Hired as 45-50% FTE GSAR during fall to complete</w:t>
      </w:r>
      <w:r w:rsidRPr="00731052">
        <w:rPr>
          <w:rFonts w:ascii="Times New Roman" w:eastAsia="Times New Roman" w:hAnsi="Times New Roman" w:cs="Times New Roman"/>
          <w:color w:val="000000" w:themeColor="text1"/>
        </w:rPr>
        <w:t xml:space="preserve"> </w:t>
      </w:r>
      <w:r w:rsidR="00A86FD2" w:rsidRPr="00731052">
        <w:rPr>
          <w:rFonts w:ascii="Times New Roman" w:eastAsia="Times New Roman" w:hAnsi="Times New Roman" w:cs="Times New Roman"/>
          <w:color w:val="000000" w:themeColor="text1"/>
        </w:rPr>
        <w:t>activities</w:t>
      </w:r>
      <w:r w:rsidRPr="00731052">
        <w:rPr>
          <w:rFonts w:ascii="Times New Roman" w:eastAsia="Times New Roman" w:hAnsi="Times New Roman" w:cs="Times New Roman"/>
          <w:color w:val="000000" w:themeColor="text1"/>
        </w:rPr>
        <w:t xml:space="preserve"> identified by faculty teams in support of the project. </w:t>
      </w:r>
    </w:p>
    <w:p w14:paraId="574AC913" w14:textId="77777777" w:rsidR="00BC291D" w:rsidRPr="00731052" w:rsidRDefault="00BC291D" w:rsidP="00666526">
      <w:pPr>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Upon completion of the training and the project, the </w:t>
      </w:r>
      <w:r w:rsidR="00EF6778" w:rsidRPr="00731052">
        <w:rPr>
          <w:rFonts w:ascii="Times New Roman" w:eastAsia="Times New Roman" w:hAnsi="Times New Roman" w:cs="Times New Roman"/>
          <w:color w:val="000000" w:themeColor="text1"/>
        </w:rPr>
        <w:t xml:space="preserve">graduate </w:t>
      </w:r>
      <w:r w:rsidR="00666526" w:rsidRPr="00731052">
        <w:rPr>
          <w:rFonts w:ascii="Times New Roman" w:eastAsia="Times New Roman" w:hAnsi="Times New Roman" w:cs="Times New Roman"/>
          <w:color w:val="000000" w:themeColor="text1"/>
        </w:rPr>
        <w:t xml:space="preserve">student will </w:t>
      </w:r>
      <w:r w:rsidRPr="00731052">
        <w:rPr>
          <w:rFonts w:ascii="Times New Roman" w:eastAsia="Times New Roman" w:hAnsi="Times New Roman" w:cs="Times New Roman"/>
          <w:color w:val="000000" w:themeColor="text1"/>
        </w:rPr>
        <w:t>earn a recognition of completion as a Graduate Student Assessment Fellow</w:t>
      </w:r>
      <w:r w:rsidR="00EF6778" w:rsidRPr="00731052">
        <w:rPr>
          <w:rFonts w:ascii="Times New Roman" w:eastAsia="Times New Roman" w:hAnsi="Times New Roman" w:cs="Times New Roman"/>
          <w:color w:val="000000" w:themeColor="text1"/>
        </w:rPr>
        <w:t xml:space="preserve"> issued by the Center for Teaching and Learning</w:t>
      </w:r>
      <w:r w:rsidR="00666526" w:rsidRPr="00731052">
        <w:rPr>
          <w:rFonts w:ascii="Times New Roman" w:eastAsia="Times New Roman" w:hAnsi="Times New Roman" w:cs="Times New Roman"/>
          <w:color w:val="000000" w:themeColor="text1"/>
        </w:rPr>
        <w:t xml:space="preserve">. </w:t>
      </w:r>
    </w:p>
    <w:p w14:paraId="7E17A6A7" w14:textId="77777777" w:rsidR="00BF4013" w:rsidRDefault="00BF4013">
      <w:pPr>
        <w:rPr>
          <w:rFonts w:ascii="Times New Roman" w:eastAsia="Times New Roman" w:hAnsi="Times New Roman" w:cs="Times New Roman"/>
        </w:rPr>
      </w:pPr>
    </w:p>
    <w:p w14:paraId="6C615CF6" w14:textId="77777777" w:rsidR="00374F3D" w:rsidRDefault="00063885">
      <w:pPr>
        <w:rPr>
          <w:rFonts w:ascii="Times New Roman" w:eastAsia="Times New Roman" w:hAnsi="Times New Roman" w:cs="Times New Roman"/>
        </w:rPr>
      </w:pPr>
      <w:r>
        <w:rPr>
          <w:rFonts w:ascii="Times New Roman" w:eastAsia="Times New Roman" w:hAnsi="Times New Roman" w:cs="Times New Roman"/>
          <w:b/>
        </w:rPr>
        <w:t xml:space="preserve">Monthly </w:t>
      </w:r>
      <w:r w:rsidR="0054161A">
        <w:rPr>
          <w:rFonts w:ascii="Times New Roman" w:eastAsia="Times New Roman" w:hAnsi="Times New Roman" w:cs="Times New Roman"/>
          <w:b/>
        </w:rPr>
        <w:t xml:space="preserve">PCF </w:t>
      </w:r>
      <w:r>
        <w:rPr>
          <w:rFonts w:ascii="Times New Roman" w:eastAsia="Times New Roman" w:hAnsi="Times New Roman" w:cs="Times New Roman"/>
          <w:b/>
        </w:rPr>
        <w:t xml:space="preserve">Seminar Dates for </w:t>
      </w:r>
      <w:r w:rsidR="00E31DCF">
        <w:rPr>
          <w:rFonts w:ascii="Times New Roman" w:eastAsia="Times New Roman" w:hAnsi="Times New Roman" w:cs="Times New Roman"/>
          <w:b/>
        </w:rPr>
        <w:t xml:space="preserve">spring and fall </w:t>
      </w:r>
      <w:r>
        <w:rPr>
          <w:rFonts w:ascii="Times New Roman" w:eastAsia="Times New Roman" w:hAnsi="Times New Roman" w:cs="Times New Roman"/>
          <w:b/>
        </w:rPr>
        <w:t>201</w:t>
      </w:r>
      <w:r w:rsidR="00E31DCF">
        <w:rPr>
          <w:rFonts w:ascii="Times New Roman" w:eastAsia="Times New Roman" w:hAnsi="Times New Roman" w:cs="Times New Roman"/>
          <w:b/>
        </w:rPr>
        <w:t>9</w:t>
      </w:r>
    </w:p>
    <w:p w14:paraId="6E3832CA" w14:textId="227F1348" w:rsidR="00374F3D" w:rsidRDefault="00063885">
      <w:pPr>
        <w:rPr>
          <w:rFonts w:ascii="Times New Roman" w:eastAsia="Times New Roman" w:hAnsi="Times New Roman" w:cs="Times New Roman"/>
        </w:rPr>
      </w:pPr>
      <w:r>
        <w:rPr>
          <w:rFonts w:ascii="Times New Roman" w:eastAsia="Times New Roman" w:hAnsi="Times New Roman" w:cs="Times New Roman"/>
        </w:rPr>
        <w:t xml:space="preserve">The seminar will be held on the following Wednesdays from 12:00-2:00 pm in </w:t>
      </w:r>
      <w:r w:rsidR="00F007E2">
        <w:rPr>
          <w:rFonts w:ascii="Times New Roman" w:eastAsia="Times New Roman" w:hAnsi="Times New Roman" w:cs="Times New Roman"/>
        </w:rPr>
        <w:t>Academic Innovation Studio (Dwinelle 127)</w:t>
      </w:r>
      <w:r>
        <w:rPr>
          <w:rFonts w:ascii="Times New Roman" w:eastAsia="Times New Roman" w:hAnsi="Times New Roman" w:cs="Times New Roman"/>
        </w:rPr>
        <w:t xml:space="preserve">: </w:t>
      </w:r>
    </w:p>
    <w:p w14:paraId="7D015F19" w14:textId="77777777" w:rsidR="00374F3D" w:rsidRDefault="00374F3D">
      <w:pPr>
        <w:rPr>
          <w:rFonts w:ascii="Times New Roman" w:eastAsia="Times New Roman" w:hAnsi="Times New Roman" w:cs="Times New Roman"/>
        </w:rPr>
      </w:pPr>
    </w:p>
    <w:p w14:paraId="0122C1CE" w14:textId="77777777" w:rsidR="00A86FD2" w:rsidRDefault="00A86FD2" w:rsidP="00A86FD2">
      <w:pPr>
        <w:pStyle w:val="NormalWeb"/>
        <w:spacing w:before="0" w:beforeAutospacing="0" w:after="0" w:afterAutospacing="0"/>
        <w:rPr>
          <w:color w:val="000000"/>
          <w:sz w:val="22"/>
          <w:szCs w:val="22"/>
        </w:rPr>
        <w:sectPr w:rsidR="00A86FD2" w:rsidSect="00707E07">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360" w:footer="360" w:gutter="0"/>
          <w:pgNumType w:start="1"/>
          <w:cols w:space="720"/>
          <w:titlePg/>
          <w:docGrid w:linePitch="299"/>
        </w:sectPr>
      </w:pPr>
    </w:p>
    <w:p w14:paraId="606F1781" w14:textId="77777777" w:rsidR="00A86FD2" w:rsidRDefault="00A86FD2" w:rsidP="00A86FD2">
      <w:pPr>
        <w:pStyle w:val="NormalWeb"/>
        <w:spacing w:before="0" w:beforeAutospacing="0" w:after="0" w:afterAutospacing="0"/>
        <w:ind w:left="450" w:firstLine="270"/>
        <w:rPr>
          <w:rFonts w:ascii="-webkit-standard" w:hAnsi="-webkit-standard"/>
          <w:color w:val="000000"/>
        </w:rPr>
      </w:pPr>
      <w:r>
        <w:rPr>
          <w:color w:val="000000"/>
          <w:sz w:val="22"/>
          <w:szCs w:val="22"/>
        </w:rPr>
        <w:t>Spring 2019 sessions:</w:t>
      </w:r>
    </w:p>
    <w:p w14:paraId="3580DA08" w14:textId="77777777" w:rsidR="00A86FD2" w:rsidRDefault="00A86FD2" w:rsidP="00A86FD2">
      <w:pPr>
        <w:pStyle w:val="NormalWeb"/>
        <w:numPr>
          <w:ilvl w:val="0"/>
          <w:numId w:val="19"/>
        </w:numPr>
        <w:spacing w:before="0" w:beforeAutospacing="0" w:after="0" w:afterAutospacing="0"/>
        <w:rPr>
          <w:rFonts w:ascii="-webkit-standard" w:hAnsi="-webkit-standard"/>
          <w:color w:val="000000"/>
        </w:rPr>
      </w:pPr>
      <w:r>
        <w:rPr>
          <w:color w:val="000000"/>
          <w:sz w:val="22"/>
          <w:szCs w:val="22"/>
        </w:rPr>
        <w:t xml:space="preserve">February 6th </w:t>
      </w:r>
    </w:p>
    <w:p w14:paraId="589CC767" w14:textId="11463142" w:rsidR="00A86FD2" w:rsidRDefault="00A86FD2" w:rsidP="00A86FD2">
      <w:pPr>
        <w:pStyle w:val="NormalWeb"/>
        <w:numPr>
          <w:ilvl w:val="0"/>
          <w:numId w:val="19"/>
        </w:numPr>
        <w:spacing w:before="0" w:beforeAutospacing="0" w:after="0" w:afterAutospacing="0"/>
        <w:rPr>
          <w:rFonts w:ascii="-webkit-standard" w:hAnsi="-webkit-standard"/>
          <w:color w:val="000000"/>
        </w:rPr>
      </w:pPr>
      <w:r w:rsidRPr="00A86FD2">
        <w:rPr>
          <w:color w:val="000000"/>
          <w:sz w:val="22"/>
          <w:szCs w:val="22"/>
        </w:rPr>
        <w:t xml:space="preserve">March </w:t>
      </w:r>
      <w:r>
        <w:rPr>
          <w:color w:val="000000"/>
          <w:sz w:val="22"/>
          <w:szCs w:val="22"/>
        </w:rPr>
        <w:t>6th</w:t>
      </w:r>
    </w:p>
    <w:p w14:paraId="07D9684D" w14:textId="77777777" w:rsidR="00A86FD2" w:rsidRDefault="00A86FD2" w:rsidP="00A86FD2">
      <w:pPr>
        <w:pStyle w:val="NormalWeb"/>
        <w:numPr>
          <w:ilvl w:val="0"/>
          <w:numId w:val="19"/>
        </w:numPr>
        <w:spacing w:before="0" w:beforeAutospacing="0" w:after="0" w:afterAutospacing="0"/>
        <w:rPr>
          <w:rFonts w:ascii="-webkit-standard" w:hAnsi="-webkit-standard"/>
          <w:color w:val="000000"/>
        </w:rPr>
      </w:pPr>
      <w:r w:rsidRPr="00A86FD2">
        <w:rPr>
          <w:color w:val="000000"/>
          <w:sz w:val="22"/>
          <w:szCs w:val="22"/>
        </w:rPr>
        <w:t>April 3rd</w:t>
      </w:r>
    </w:p>
    <w:p w14:paraId="1E0AECC9" w14:textId="3A82FA6F" w:rsidR="00A86FD2" w:rsidRPr="00A86FD2" w:rsidRDefault="00A86FD2" w:rsidP="00A86FD2">
      <w:pPr>
        <w:pStyle w:val="NormalWeb"/>
        <w:numPr>
          <w:ilvl w:val="0"/>
          <w:numId w:val="19"/>
        </w:numPr>
        <w:spacing w:before="0" w:beforeAutospacing="0" w:after="0" w:afterAutospacing="0"/>
        <w:rPr>
          <w:rFonts w:ascii="-webkit-standard" w:hAnsi="-webkit-standard"/>
          <w:color w:val="000000"/>
        </w:rPr>
      </w:pPr>
      <w:r w:rsidRPr="00A86FD2">
        <w:rPr>
          <w:color w:val="000000"/>
          <w:sz w:val="22"/>
          <w:szCs w:val="22"/>
        </w:rPr>
        <w:t xml:space="preserve">May 8th </w:t>
      </w:r>
    </w:p>
    <w:p w14:paraId="242AABB8" w14:textId="77777777" w:rsidR="00A86FD2" w:rsidRDefault="00A86FD2" w:rsidP="00A86FD2">
      <w:pPr>
        <w:pStyle w:val="NormalWeb"/>
        <w:spacing w:before="0" w:beforeAutospacing="0" w:after="0" w:afterAutospacing="0"/>
        <w:rPr>
          <w:rFonts w:ascii="-webkit-standard" w:hAnsi="-webkit-standard"/>
          <w:color w:val="000000"/>
        </w:rPr>
      </w:pPr>
      <w:r>
        <w:rPr>
          <w:color w:val="000000"/>
          <w:sz w:val="22"/>
          <w:szCs w:val="22"/>
        </w:rPr>
        <w:t xml:space="preserve">Fall 2019 Sessions: </w:t>
      </w:r>
    </w:p>
    <w:p w14:paraId="03D8EE7A" w14:textId="77777777" w:rsidR="00A86FD2" w:rsidRPr="00731052" w:rsidRDefault="00A86FD2" w:rsidP="00A86FD2">
      <w:pPr>
        <w:pStyle w:val="NormalWeb"/>
        <w:numPr>
          <w:ilvl w:val="0"/>
          <w:numId w:val="20"/>
        </w:numPr>
        <w:spacing w:before="0" w:beforeAutospacing="0" w:after="0" w:afterAutospacing="0"/>
        <w:textAlignment w:val="baseline"/>
        <w:rPr>
          <w:color w:val="000000" w:themeColor="text1"/>
          <w:sz w:val="22"/>
          <w:szCs w:val="22"/>
        </w:rPr>
      </w:pPr>
      <w:r w:rsidRPr="00731052">
        <w:rPr>
          <w:color w:val="000000" w:themeColor="text1"/>
          <w:sz w:val="22"/>
          <w:szCs w:val="22"/>
        </w:rPr>
        <w:t>September 4</w:t>
      </w:r>
      <w:r w:rsidRPr="00731052">
        <w:rPr>
          <w:color w:val="000000" w:themeColor="text1"/>
          <w:sz w:val="22"/>
          <w:szCs w:val="22"/>
          <w:vertAlign w:val="superscript"/>
        </w:rPr>
        <w:t>th</w:t>
      </w:r>
    </w:p>
    <w:p w14:paraId="76519B98" w14:textId="77777777" w:rsidR="00A86FD2" w:rsidRPr="00731052" w:rsidRDefault="00A86FD2" w:rsidP="00A86FD2">
      <w:pPr>
        <w:pStyle w:val="NormalWeb"/>
        <w:numPr>
          <w:ilvl w:val="0"/>
          <w:numId w:val="20"/>
        </w:numPr>
        <w:spacing w:before="0" w:beforeAutospacing="0" w:after="0" w:afterAutospacing="0"/>
        <w:textAlignment w:val="baseline"/>
        <w:rPr>
          <w:color w:val="000000" w:themeColor="text1"/>
          <w:sz w:val="22"/>
          <w:szCs w:val="22"/>
        </w:rPr>
      </w:pPr>
      <w:r w:rsidRPr="00731052">
        <w:rPr>
          <w:color w:val="000000" w:themeColor="text1"/>
          <w:sz w:val="22"/>
          <w:szCs w:val="22"/>
        </w:rPr>
        <w:t xml:space="preserve">October 2nd </w:t>
      </w:r>
    </w:p>
    <w:p w14:paraId="48FA1B51" w14:textId="77777777" w:rsidR="00A86FD2" w:rsidRPr="00731052" w:rsidRDefault="00A86FD2" w:rsidP="00A86FD2">
      <w:pPr>
        <w:pStyle w:val="NormalWeb"/>
        <w:numPr>
          <w:ilvl w:val="0"/>
          <w:numId w:val="20"/>
        </w:numPr>
        <w:spacing w:before="0" w:beforeAutospacing="0" w:after="0" w:afterAutospacing="0"/>
        <w:textAlignment w:val="baseline"/>
        <w:rPr>
          <w:color w:val="000000" w:themeColor="text1"/>
          <w:sz w:val="22"/>
          <w:szCs w:val="22"/>
        </w:rPr>
      </w:pPr>
      <w:r w:rsidRPr="00731052">
        <w:rPr>
          <w:color w:val="000000" w:themeColor="text1"/>
          <w:sz w:val="22"/>
          <w:szCs w:val="22"/>
        </w:rPr>
        <w:t xml:space="preserve">November 6th </w:t>
      </w:r>
    </w:p>
    <w:p w14:paraId="56CFD770" w14:textId="3DF6D0C3" w:rsidR="00A86FD2" w:rsidRPr="00731052" w:rsidRDefault="00A86FD2" w:rsidP="00A86FD2">
      <w:pPr>
        <w:pStyle w:val="NormalWeb"/>
        <w:numPr>
          <w:ilvl w:val="0"/>
          <w:numId w:val="20"/>
        </w:numPr>
        <w:spacing w:before="0" w:beforeAutospacing="0" w:after="0" w:afterAutospacing="0"/>
        <w:textAlignment w:val="baseline"/>
        <w:rPr>
          <w:color w:val="000000" w:themeColor="text1"/>
          <w:sz w:val="22"/>
          <w:szCs w:val="22"/>
        </w:rPr>
      </w:pPr>
      <w:r w:rsidRPr="00731052">
        <w:rPr>
          <w:color w:val="000000" w:themeColor="text1"/>
          <w:sz w:val="22"/>
          <w:szCs w:val="22"/>
        </w:rPr>
        <w:t>December 11th (Presentation</w:t>
      </w:r>
    </w:p>
    <w:p w14:paraId="7DE67BA7" w14:textId="77777777" w:rsidR="00A86FD2" w:rsidRPr="00731052" w:rsidRDefault="00A86FD2">
      <w:pPr>
        <w:rPr>
          <w:rFonts w:ascii="Times New Roman" w:eastAsia="Times New Roman" w:hAnsi="Times New Roman" w:cs="Times New Roman"/>
          <w:color w:val="000000" w:themeColor="text1"/>
        </w:rPr>
        <w:sectPr w:rsidR="00A86FD2" w:rsidRPr="00731052" w:rsidSect="00A86FD2">
          <w:type w:val="continuous"/>
          <w:pgSz w:w="12240" w:h="15840"/>
          <w:pgMar w:top="1440" w:right="1440" w:bottom="1440" w:left="1440" w:header="360" w:footer="360" w:gutter="0"/>
          <w:pgNumType w:start="1"/>
          <w:cols w:num="2" w:space="720"/>
          <w:titlePg/>
        </w:sectPr>
      </w:pPr>
    </w:p>
    <w:p w14:paraId="75C0C7A5" w14:textId="2D71B2D6" w:rsidR="00374F3D" w:rsidRPr="00731052" w:rsidRDefault="00374F3D">
      <w:pPr>
        <w:rPr>
          <w:rFonts w:ascii="Times New Roman" w:eastAsia="Times New Roman" w:hAnsi="Times New Roman" w:cs="Times New Roman"/>
          <w:color w:val="000000" w:themeColor="text1"/>
        </w:rPr>
      </w:pPr>
    </w:p>
    <w:p w14:paraId="7FB7F6AE" w14:textId="77777777" w:rsidR="00E31DCF" w:rsidRPr="00731052" w:rsidRDefault="00063885" w:rsidP="00A86FD2">
      <w:pPr>
        <w:ind w:left="270"/>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Note: At least one faculty member and not more than two faculty members from each team must commit to attend the seminars as a condition of receiving the grant.</w:t>
      </w:r>
      <w:r w:rsidR="00E31DCF" w:rsidRPr="00731052">
        <w:rPr>
          <w:rFonts w:ascii="Times New Roman" w:eastAsia="Times New Roman" w:hAnsi="Times New Roman" w:cs="Times New Roman"/>
          <w:color w:val="000000" w:themeColor="text1"/>
        </w:rPr>
        <w:t xml:space="preserve"> GSARs are also welcomed to attend. </w:t>
      </w:r>
    </w:p>
    <w:p w14:paraId="5F01BB79" w14:textId="77777777" w:rsidR="00A86FD2" w:rsidRPr="00731052" w:rsidRDefault="00A86FD2">
      <w:pPr>
        <w:spacing w:before="120" w:after="120" w:line="240" w:lineRule="auto"/>
        <w:rPr>
          <w:rFonts w:ascii="Times New Roman" w:eastAsia="Times New Roman" w:hAnsi="Times New Roman" w:cs="Times New Roman"/>
          <w:b/>
          <w:i/>
          <w:color w:val="000000" w:themeColor="text1"/>
        </w:rPr>
      </w:pPr>
    </w:p>
    <w:p w14:paraId="65A7D2D7" w14:textId="77777777" w:rsidR="00374F3D" w:rsidRPr="00731052" w:rsidRDefault="00063885">
      <w:pPr>
        <w:spacing w:before="120" w:after="120" w:line="240" w:lineRule="auto"/>
        <w:rPr>
          <w:rFonts w:ascii="Times New Roman" w:eastAsia="Times New Roman" w:hAnsi="Times New Roman" w:cs="Times New Roman"/>
          <w:color w:val="000000" w:themeColor="text1"/>
        </w:rPr>
      </w:pPr>
      <w:r w:rsidRPr="00731052">
        <w:rPr>
          <w:rFonts w:ascii="Times New Roman" w:eastAsia="Times New Roman" w:hAnsi="Times New Roman" w:cs="Times New Roman"/>
          <w:b/>
          <w:i/>
          <w:color w:val="000000" w:themeColor="text1"/>
        </w:rPr>
        <w:t>I. Criteria For Selection</w:t>
      </w:r>
    </w:p>
    <w:p w14:paraId="725079D7" w14:textId="77777777" w:rsidR="00374F3D" w:rsidRPr="00731052" w:rsidRDefault="00063885">
      <w:pPr>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Qualified proposals will be prioritized based on the following criteria:</w:t>
      </w:r>
    </w:p>
    <w:p w14:paraId="145F10FD" w14:textId="77777777" w:rsidR="00374F3D" w:rsidRPr="00731052" w:rsidRDefault="00374F3D">
      <w:pPr>
        <w:rPr>
          <w:rFonts w:ascii="Times New Roman" w:eastAsia="Times New Roman" w:hAnsi="Times New Roman" w:cs="Times New Roman"/>
          <w:color w:val="000000" w:themeColor="text1"/>
        </w:rPr>
      </w:pPr>
    </w:p>
    <w:p w14:paraId="1E1B7255" w14:textId="77777777" w:rsidR="00374F3D" w:rsidRPr="00731052" w:rsidRDefault="00063885">
      <w:pPr>
        <w:numPr>
          <w:ilvl w:val="0"/>
          <w:numId w:val="1"/>
        </w:numPr>
        <w:ind w:left="1080" w:hanging="360"/>
        <w:contextualSpacing/>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Grants must support the enhancement of pedagogical and assessment approaches, curricular </w:t>
      </w:r>
      <w:bookmarkStart w:id="2" w:name="_GoBack"/>
      <w:r w:rsidRPr="00731052">
        <w:rPr>
          <w:rFonts w:ascii="Times New Roman" w:eastAsia="Times New Roman" w:hAnsi="Times New Roman" w:cs="Times New Roman"/>
          <w:color w:val="000000" w:themeColor="text1"/>
        </w:rPr>
        <w:t xml:space="preserve">content, or curriculum design requiring greater coordinated effort than is normally associated </w:t>
      </w:r>
      <w:bookmarkEnd w:id="2"/>
      <w:r w:rsidRPr="00731052">
        <w:rPr>
          <w:rFonts w:ascii="Times New Roman" w:eastAsia="Times New Roman" w:hAnsi="Times New Roman" w:cs="Times New Roman"/>
          <w:color w:val="000000" w:themeColor="text1"/>
        </w:rPr>
        <w:t xml:space="preserve">with faculty members’ regular teaching responsibilities. </w:t>
      </w:r>
    </w:p>
    <w:p w14:paraId="1DFDF81B" w14:textId="77777777" w:rsidR="00374F3D" w:rsidRPr="00731052" w:rsidRDefault="00063885">
      <w:pPr>
        <w:numPr>
          <w:ilvl w:val="0"/>
          <w:numId w:val="1"/>
        </w:numPr>
        <w:ind w:left="1080" w:hanging="360"/>
        <w:contextualSpacing/>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Projects should have broad impact across courses and curricular levels. Projects primarily directed at the redesign of individual stand-alone courses or electives will </w:t>
      </w:r>
      <w:r w:rsidR="00F1444A" w:rsidRPr="00731052">
        <w:rPr>
          <w:rFonts w:ascii="Times New Roman" w:eastAsia="Times New Roman" w:hAnsi="Times New Roman" w:cs="Times New Roman"/>
          <w:color w:val="000000" w:themeColor="text1"/>
        </w:rPr>
        <w:t xml:space="preserve">NOT </w:t>
      </w:r>
      <w:r w:rsidRPr="00731052">
        <w:rPr>
          <w:rFonts w:ascii="Times New Roman" w:eastAsia="Times New Roman" w:hAnsi="Times New Roman" w:cs="Times New Roman"/>
          <w:color w:val="000000" w:themeColor="text1"/>
        </w:rPr>
        <w:t>be considered.</w:t>
      </w:r>
    </w:p>
    <w:p w14:paraId="3323D364" w14:textId="19A96D74" w:rsidR="00374F3D" w:rsidRPr="00731052" w:rsidRDefault="00A173D9">
      <w:pPr>
        <w:numPr>
          <w:ilvl w:val="0"/>
          <w:numId w:val="1"/>
        </w:numPr>
        <w:ind w:left="1080" w:hanging="360"/>
        <w:contextualSpacing/>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Project</w:t>
      </w:r>
      <w:r w:rsidR="0034258A" w:rsidRPr="00731052">
        <w:rPr>
          <w:rFonts w:ascii="Times New Roman" w:eastAsia="Times New Roman" w:hAnsi="Times New Roman" w:cs="Times New Roman"/>
          <w:color w:val="000000" w:themeColor="text1"/>
        </w:rPr>
        <w:t xml:space="preserve"> </w:t>
      </w:r>
      <w:r w:rsidR="00063885" w:rsidRPr="00731052">
        <w:rPr>
          <w:rFonts w:ascii="Times New Roman" w:eastAsia="Times New Roman" w:hAnsi="Times New Roman" w:cs="Times New Roman"/>
          <w:color w:val="000000" w:themeColor="text1"/>
        </w:rPr>
        <w:t>must be endorsed by the Department Chair and/or Dean.</w:t>
      </w:r>
      <w:r w:rsidR="0034258A" w:rsidRPr="00731052">
        <w:rPr>
          <w:rFonts w:ascii="Times New Roman" w:eastAsia="Times New Roman" w:hAnsi="Times New Roman" w:cs="Times New Roman"/>
          <w:color w:val="000000" w:themeColor="text1"/>
        </w:rPr>
        <w:t xml:space="preserve">  </w:t>
      </w:r>
    </w:p>
    <w:p w14:paraId="1912F7E1" w14:textId="5B5CBB4E" w:rsidR="00F1444A" w:rsidRPr="00731052" w:rsidRDefault="00063885" w:rsidP="008D19DC">
      <w:pPr>
        <w:numPr>
          <w:ilvl w:val="0"/>
          <w:numId w:val="1"/>
        </w:numPr>
        <w:ind w:left="1080" w:hanging="360"/>
        <w:contextualSpacing/>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Proposals that demonstrate support for the campus initiative on undergraduate</w:t>
      </w:r>
      <w:r w:rsidR="004E0607" w:rsidRPr="00731052">
        <w:rPr>
          <w:rFonts w:ascii="Times New Roman" w:eastAsia="Times New Roman" w:hAnsi="Times New Roman" w:cs="Times New Roman"/>
          <w:color w:val="000000" w:themeColor="text1"/>
        </w:rPr>
        <w:t xml:space="preserve"> Discovery Experience.</w:t>
      </w:r>
    </w:p>
    <w:p w14:paraId="6EC1D4AD" w14:textId="77777777" w:rsidR="004E0607" w:rsidRPr="004E0607" w:rsidRDefault="004E0607" w:rsidP="004E0607">
      <w:pPr>
        <w:ind w:left="1080"/>
        <w:contextualSpacing/>
        <w:rPr>
          <w:rFonts w:ascii="Times New Roman" w:eastAsia="Times New Roman" w:hAnsi="Times New Roman" w:cs="Times New Roman"/>
        </w:rPr>
      </w:pPr>
    </w:p>
    <w:p w14:paraId="3135849A" w14:textId="3CFE2AFA" w:rsidR="0054161A" w:rsidRDefault="00F1444A">
      <w:pPr>
        <w:spacing w:after="120" w:line="240" w:lineRule="auto"/>
        <w:rPr>
          <w:rFonts w:ascii="Times New Roman" w:eastAsia="Times New Roman" w:hAnsi="Times New Roman" w:cs="Times New Roman"/>
        </w:rPr>
      </w:pPr>
      <w:r>
        <w:rPr>
          <w:rFonts w:ascii="Times New Roman" w:eastAsia="Times New Roman" w:hAnsi="Times New Roman" w:cs="Times New Roman"/>
        </w:rPr>
        <w:t>If you have questions regarding project proposal ideas, please consult with Yukiko Watanabe, a senior consultant at the Center for Teaching and Learning</w:t>
      </w:r>
      <w:r w:rsidR="0054161A">
        <w:rPr>
          <w:rFonts w:ascii="Times New Roman" w:eastAsia="Times New Roman" w:hAnsi="Times New Roman" w:cs="Times New Roman"/>
        </w:rPr>
        <w:t xml:space="preserve"> (yukikow@berkeley.edu)</w:t>
      </w:r>
      <w:r>
        <w:rPr>
          <w:rFonts w:ascii="Times New Roman" w:eastAsia="Times New Roman" w:hAnsi="Times New Roman" w:cs="Times New Roman"/>
        </w:rPr>
        <w:t xml:space="preserve">. </w:t>
      </w:r>
    </w:p>
    <w:p w14:paraId="6D2CD485" w14:textId="77777777" w:rsidR="00374F3D" w:rsidRDefault="00063885">
      <w:pPr>
        <w:spacing w:after="120" w:line="240" w:lineRule="auto"/>
        <w:rPr>
          <w:rFonts w:ascii="Times New Roman" w:eastAsia="Times New Roman" w:hAnsi="Times New Roman" w:cs="Times New Roman"/>
        </w:rPr>
      </w:pPr>
      <w:r>
        <w:rPr>
          <w:rFonts w:ascii="Times New Roman" w:eastAsia="Times New Roman" w:hAnsi="Times New Roman" w:cs="Times New Roman"/>
          <w:b/>
          <w:i/>
          <w:color w:val="4F81BD"/>
        </w:rPr>
        <w:t>II. Types Of Expenses That Can Be Funded</w:t>
      </w:r>
    </w:p>
    <w:p w14:paraId="6BE1E494" w14:textId="77777777" w:rsidR="00BF4013" w:rsidRPr="00731052" w:rsidRDefault="00063885" w:rsidP="00BF4013">
      <w:pPr>
        <w:spacing w:after="120" w:line="240" w:lineRule="auto"/>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The grant funds </w:t>
      </w:r>
      <w:r w:rsidR="00BF4013" w:rsidRPr="00731052">
        <w:rPr>
          <w:rFonts w:ascii="Times New Roman" w:eastAsia="Times New Roman" w:hAnsi="Times New Roman" w:cs="Times New Roman"/>
          <w:color w:val="000000" w:themeColor="text1"/>
        </w:rPr>
        <w:t>will</w:t>
      </w:r>
      <w:r w:rsidRPr="00731052">
        <w:rPr>
          <w:rFonts w:ascii="Times New Roman" w:eastAsia="Times New Roman" w:hAnsi="Times New Roman" w:cs="Times New Roman"/>
          <w:color w:val="000000" w:themeColor="text1"/>
        </w:rPr>
        <w:t xml:space="preserve"> be used t</w:t>
      </w:r>
      <w:r w:rsidR="00BF4013" w:rsidRPr="00731052">
        <w:rPr>
          <w:rFonts w:ascii="Times New Roman" w:eastAsia="Times New Roman" w:hAnsi="Times New Roman" w:cs="Times New Roman"/>
          <w:color w:val="000000" w:themeColor="text1"/>
        </w:rPr>
        <w:t xml:space="preserve">o fund one 45-50% (or two at 25%) GSAR during fall semester to help with activities, such as (a) syllabi and curriculum analysis, (b) student data gathering and analysis, and/or (c) development of discovery assignments. </w:t>
      </w:r>
    </w:p>
    <w:p w14:paraId="540B021E" w14:textId="77777777" w:rsidR="00BF4013" w:rsidRPr="00731052" w:rsidRDefault="00BF4013" w:rsidP="00BF4013">
      <w:pPr>
        <w:spacing w:after="120" w:line="240" w:lineRule="auto"/>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The remaining funds may be used for activities and materials that directly support the project progress. Usage should be consulted with the CTL staff. Below are list of sample activities and resources that can be funded: </w:t>
      </w:r>
    </w:p>
    <w:p w14:paraId="455D1895" w14:textId="77777777" w:rsidR="0025626A" w:rsidRPr="00731052" w:rsidRDefault="00BF4013" w:rsidP="0025626A">
      <w:pPr>
        <w:pStyle w:val="ListParagraph"/>
        <w:numPr>
          <w:ilvl w:val="0"/>
          <w:numId w:val="15"/>
        </w:numPr>
        <w:spacing w:after="120" w:line="240" w:lineRule="auto"/>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Room rental, refreshments, and materials for </w:t>
      </w:r>
      <w:r w:rsidR="00063885" w:rsidRPr="00731052">
        <w:rPr>
          <w:rFonts w:ascii="Times New Roman" w:eastAsia="Times New Roman" w:hAnsi="Times New Roman" w:cs="Times New Roman"/>
          <w:color w:val="000000" w:themeColor="text1"/>
        </w:rPr>
        <w:t>faculty retreats</w:t>
      </w:r>
      <w:r w:rsidRPr="00731052">
        <w:rPr>
          <w:rFonts w:ascii="Times New Roman" w:eastAsia="Times New Roman" w:hAnsi="Times New Roman" w:cs="Times New Roman"/>
          <w:color w:val="000000" w:themeColor="text1"/>
        </w:rPr>
        <w:t xml:space="preserve"> or </w:t>
      </w:r>
      <w:r w:rsidR="00063885" w:rsidRPr="00731052">
        <w:rPr>
          <w:rFonts w:ascii="Times New Roman" w:eastAsia="Times New Roman" w:hAnsi="Times New Roman" w:cs="Times New Roman"/>
          <w:color w:val="000000" w:themeColor="text1"/>
        </w:rPr>
        <w:t>meetings that will bring all faculty together to decide what kinds of assignments and assessments should be made throughout the curriculum</w:t>
      </w:r>
      <w:r w:rsidRPr="00731052">
        <w:rPr>
          <w:rFonts w:ascii="Times New Roman" w:eastAsia="Times New Roman" w:hAnsi="Times New Roman" w:cs="Times New Roman"/>
          <w:color w:val="000000" w:themeColor="text1"/>
        </w:rPr>
        <w:t>.</w:t>
      </w:r>
    </w:p>
    <w:p w14:paraId="447FF2B6" w14:textId="77777777" w:rsidR="002D3D26" w:rsidRPr="00731052" w:rsidRDefault="002D3D26" w:rsidP="002D3D26">
      <w:pPr>
        <w:pStyle w:val="ListParagraph"/>
        <w:spacing w:after="120" w:line="240" w:lineRule="auto"/>
        <w:rPr>
          <w:rFonts w:ascii="Times New Roman" w:eastAsia="Times New Roman" w:hAnsi="Times New Roman" w:cs="Times New Roman"/>
          <w:color w:val="000000" w:themeColor="text1"/>
        </w:rPr>
      </w:pPr>
    </w:p>
    <w:p w14:paraId="1F84E43F" w14:textId="77777777" w:rsidR="0025626A" w:rsidRPr="00731052" w:rsidRDefault="0025626A" w:rsidP="0025626A">
      <w:pPr>
        <w:pStyle w:val="ListParagraph"/>
        <w:numPr>
          <w:ilvl w:val="0"/>
          <w:numId w:val="15"/>
        </w:numPr>
        <w:spacing w:after="120" w:line="240" w:lineRule="auto"/>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Incentives for students to participate in focus groups, surveys, or pilot-testing of assignments </w:t>
      </w:r>
    </w:p>
    <w:p w14:paraId="48350FBD" w14:textId="77777777" w:rsidR="00BF4013" w:rsidRPr="00731052" w:rsidRDefault="0025626A" w:rsidP="0025626A">
      <w:pPr>
        <w:pStyle w:val="ListParagraph"/>
        <w:spacing w:after="120" w:line="240" w:lineRule="auto"/>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 </w:t>
      </w:r>
    </w:p>
    <w:p w14:paraId="36A9B11C" w14:textId="77777777" w:rsidR="00374F3D" w:rsidRPr="00731052" w:rsidRDefault="0025626A" w:rsidP="0025626A">
      <w:pPr>
        <w:pStyle w:val="ListParagraph"/>
        <w:numPr>
          <w:ilvl w:val="0"/>
          <w:numId w:val="15"/>
        </w:numPr>
        <w:spacing w:after="120" w:line="240" w:lineRule="auto"/>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Purchase of data gathering instruments </w:t>
      </w:r>
      <w:r w:rsidR="00063885" w:rsidRPr="00731052">
        <w:rPr>
          <w:rFonts w:ascii="Times New Roman" w:eastAsia="Times New Roman" w:hAnsi="Times New Roman" w:cs="Times New Roman"/>
          <w:color w:val="000000" w:themeColor="text1"/>
        </w:rPr>
        <w:t>not available through campus-wide licenses that directly support the assessment of how well students have met intended</w:t>
      </w:r>
      <w:r w:rsidRPr="00731052">
        <w:rPr>
          <w:rFonts w:ascii="Times New Roman" w:eastAsia="Times New Roman" w:hAnsi="Times New Roman" w:cs="Times New Roman"/>
          <w:color w:val="000000" w:themeColor="text1"/>
        </w:rPr>
        <w:t xml:space="preserve"> goal of</w:t>
      </w:r>
      <w:r w:rsidR="00063885" w:rsidRPr="00731052">
        <w:rPr>
          <w:rFonts w:ascii="Times New Roman" w:eastAsia="Times New Roman" w:hAnsi="Times New Roman" w:cs="Times New Roman"/>
          <w:color w:val="000000" w:themeColor="text1"/>
        </w:rPr>
        <w:t xml:space="preserve"> </w:t>
      </w:r>
      <w:r w:rsidRPr="00731052">
        <w:rPr>
          <w:rFonts w:ascii="Times New Roman" w:eastAsia="Times New Roman" w:hAnsi="Times New Roman" w:cs="Times New Roman"/>
          <w:color w:val="000000" w:themeColor="text1"/>
        </w:rPr>
        <w:t xml:space="preserve">Discovery Learning. </w:t>
      </w:r>
    </w:p>
    <w:p w14:paraId="26FC44C8" w14:textId="77777777" w:rsidR="00374F3D" w:rsidRDefault="00374F3D">
      <w:pPr>
        <w:ind w:left="1080"/>
        <w:rPr>
          <w:rFonts w:ascii="Times New Roman" w:eastAsia="Times New Roman" w:hAnsi="Times New Roman" w:cs="Times New Roman"/>
        </w:rPr>
      </w:pPr>
    </w:p>
    <w:p w14:paraId="36E77CAE" w14:textId="77777777" w:rsidR="00374F3D" w:rsidRDefault="00063885">
      <w:pPr>
        <w:pStyle w:val="Heading3"/>
        <w:spacing w:before="0" w:after="120" w:line="240" w:lineRule="auto"/>
        <w:rPr>
          <w:rFonts w:ascii="Times New Roman" w:eastAsia="Times New Roman" w:hAnsi="Times New Roman" w:cs="Times New Roman"/>
          <w:sz w:val="22"/>
          <w:szCs w:val="22"/>
        </w:rPr>
      </w:pPr>
      <w:bookmarkStart w:id="3" w:name="1fob9te" w:colFirst="0" w:colLast="0"/>
      <w:bookmarkEnd w:id="3"/>
      <w:r>
        <w:rPr>
          <w:rFonts w:ascii="Times New Roman" w:eastAsia="Times New Roman" w:hAnsi="Times New Roman" w:cs="Times New Roman"/>
          <w:i/>
          <w:color w:val="4F81BD"/>
          <w:sz w:val="22"/>
          <w:szCs w:val="22"/>
        </w:rPr>
        <w:t>III. Types Of Expenses That Cannot Be Funded</w:t>
      </w:r>
    </w:p>
    <w:p w14:paraId="69A6F8BF" w14:textId="77777777" w:rsidR="00374F3D" w:rsidRDefault="00063885">
      <w:pPr>
        <w:rPr>
          <w:rFonts w:ascii="Times New Roman" w:eastAsia="Times New Roman" w:hAnsi="Times New Roman" w:cs="Times New Roman"/>
        </w:rPr>
      </w:pPr>
      <w:r w:rsidRPr="0025626A">
        <w:rPr>
          <w:rFonts w:ascii="Times New Roman" w:eastAsia="Times New Roman" w:hAnsi="Times New Roman" w:cs="Times New Roman"/>
        </w:rPr>
        <w:t xml:space="preserve">The grant program will </w:t>
      </w:r>
      <w:r w:rsidRPr="0025626A">
        <w:rPr>
          <w:rFonts w:ascii="Times New Roman" w:eastAsia="Times New Roman" w:hAnsi="Times New Roman" w:cs="Times New Roman"/>
          <w:b/>
          <w:i/>
          <w:u w:val="single"/>
        </w:rPr>
        <w:t>not</w:t>
      </w:r>
    </w:p>
    <w:p w14:paraId="45A1B9E9" w14:textId="77777777" w:rsidR="00374F3D" w:rsidRDefault="00063885">
      <w:pPr>
        <w:numPr>
          <w:ilvl w:val="0"/>
          <w:numId w:val="3"/>
        </w:numPr>
        <w:ind w:left="1080" w:hanging="360"/>
        <w:contextualSpacing/>
        <w:rPr>
          <w:rFonts w:ascii="Times New Roman" w:eastAsia="Times New Roman" w:hAnsi="Times New Roman" w:cs="Times New Roman"/>
        </w:rPr>
      </w:pPr>
      <w:r>
        <w:rPr>
          <w:rFonts w:ascii="Times New Roman" w:eastAsia="Times New Roman" w:hAnsi="Times New Roman" w:cs="Times New Roman"/>
          <w:color w:val="000000"/>
        </w:rPr>
        <w:t>pay stipends to GSIs, pay for faculty summer salaries, or pay salaries of career or casual staff members (non-student titles);</w:t>
      </w:r>
    </w:p>
    <w:p w14:paraId="68660984" w14:textId="77777777" w:rsidR="00374F3D" w:rsidRDefault="00063885">
      <w:pPr>
        <w:numPr>
          <w:ilvl w:val="0"/>
          <w:numId w:val="3"/>
        </w:numPr>
        <w:ind w:left="1080" w:hanging="360"/>
        <w:contextualSpacing/>
        <w:rPr>
          <w:rFonts w:ascii="Times New Roman" w:eastAsia="Times New Roman" w:hAnsi="Times New Roman" w:cs="Times New Roman"/>
        </w:rPr>
      </w:pPr>
      <w:r>
        <w:rPr>
          <w:rFonts w:ascii="Times New Roman" w:eastAsia="Times New Roman" w:hAnsi="Times New Roman" w:cs="Times New Roman"/>
          <w:color w:val="000000"/>
        </w:rPr>
        <w:t>purchase or update standard software or software packages already licensed by campus;</w:t>
      </w:r>
    </w:p>
    <w:p w14:paraId="2D88000B" w14:textId="77777777" w:rsidR="00374F3D" w:rsidRDefault="00063885">
      <w:pPr>
        <w:numPr>
          <w:ilvl w:val="0"/>
          <w:numId w:val="3"/>
        </w:numPr>
        <w:ind w:left="1080" w:hanging="360"/>
        <w:contextualSpacing/>
        <w:rPr>
          <w:rFonts w:ascii="Times New Roman" w:eastAsia="Times New Roman" w:hAnsi="Times New Roman" w:cs="Times New Roman"/>
        </w:rPr>
      </w:pPr>
      <w:r>
        <w:rPr>
          <w:rFonts w:ascii="Times New Roman" w:eastAsia="Times New Roman" w:hAnsi="Times New Roman" w:cs="Times New Roman"/>
          <w:color w:val="000000"/>
        </w:rPr>
        <w:t>reimburse expenditures made prior to the grant being awarded.</w:t>
      </w:r>
    </w:p>
    <w:p w14:paraId="55767FD6" w14:textId="77777777" w:rsidR="00374F3D" w:rsidRDefault="00374F3D">
      <w:pPr>
        <w:rPr>
          <w:rFonts w:ascii="Times New Roman" w:eastAsia="Times New Roman" w:hAnsi="Times New Roman" w:cs="Times New Roman"/>
        </w:rPr>
      </w:pPr>
    </w:p>
    <w:p w14:paraId="3E13066A" w14:textId="77777777" w:rsidR="00374F3D" w:rsidRDefault="00063885">
      <w:pPr>
        <w:spacing w:after="120" w:line="240" w:lineRule="auto"/>
        <w:rPr>
          <w:rFonts w:ascii="Times New Roman" w:eastAsia="Times New Roman" w:hAnsi="Times New Roman" w:cs="Times New Roman"/>
        </w:rPr>
      </w:pPr>
      <w:r>
        <w:rPr>
          <w:rFonts w:ascii="Times New Roman" w:eastAsia="Times New Roman" w:hAnsi="Times New Roman" w:cs="Times New Roman"/>
          <w:b/>
          <w:i/>
          <w:color w:val="4F81BD"/>
        </w:rPr>
        <w:t>IV. Other Requirements</w:t>
      </w:r>
    </w:p>
    <w:p w14:paraId="7AE9E9E5" w14:textId="77777777" w:rsidR="00374F3D" w:rsidRDefault="00063885">
      <w:pPr>
        <w:numPr>
          <w:ilvl w:val="0"/>
          <w:numId w:val="9"/>
        </w:numPr>
        <w:ind w:left="1080" w:hanging="360"/>
        <w:contextualSpacing/>
      </w:pPr>
      <w:r>
        <w:rPr>
          <w:rFonts w:ascii="Times New Roman" w:eastAsia="Times New Roman" w:hAnsi="Times New Roman" w:cs="Times New Roman"/>
          <w:color w:val="000000"/>
        </w:rPr>
        <w:t xml:space="preserve">In </w:t>
      </w:r>
      <w:r w:rsidRPr="00731052">
        <w:rPr>
          <w:rFonts w:ascii="Times New Roman" w:eastAsia="Times New Roman" w:hAnsi="Times New Roman" w:cs="Times New Roman"/>
          <w:color w:val="000000" w:themeColor="text1"/>
        </w:rPr>
        <w:t xml:space="preserve">addition to a completed grant proposal, all applications </w:t>
      </w:r>
      <w:r w:rsidRPr="00731052">
        <w:rPr>
          <w:rFonts w:ascii="Times New Roman" w:eastAsia="Times New Roman" w:hAnsi="Times New Roman" w:cs="Times New Roman"/>
          <w:b/>
          <w:color w:val="000000" w:themeColor="text1"/>
          <w:u w:val="single"/>
        </w:rPr>
        <w:t>must</w:t>
      </w:r>
      <w:r w:rsidRPr="00731052">
        <w:rPr>
          <w:rFonts w:ascii="Times New Roman" w:eastAsia="Times New Roman" w:hAnsi="Times New Roman" w:cs="Times New Roman"/>
          <w:b/>
          <w:color w:val="000000" w:themeColor="text1"/>
        </w:rPr>
        <w:t xml:space="preserve"> include a </w:t>
      </w:r>
      <w:r w:rsidRPr="00731052">
        <w:rPr>
          <w:rFonts w:ascii="Times New Roman" w:eastAsia="Times New Roman" w:hAnsi="Times New Roman" w:cs="Times New Roman"/>
          <w:b/>
          <w:color w:val="000000" w:themeColor="text1"/>
          <w:u w:val="single"/>
        </w:rPr>
        <w:t>letter of support</w:t>
      </w:r>
      <w:r w:rsidRPr="00731052">
        <w:rPr>
          <w:rFonts w:ascii="Times New Roman" w:eastAsia="Times New Roman" w:hAnsi="Times New Roman" w:cs="Times New Roman"/>
          <w:b/>
          <w:color w:val="000000" w:themeColor="text1"/>
        </w:rPr>
        <w:t xml:space="preserve"> from t</w:t>
      </w:r>
      <w:r w:rsidR="0034258A" w:rsidRPr="00731052">
        <w:rPr>
          <w:rFonts w:ascii="Times New Roman" w:eastAsia="Times New Roman" w:hAnsi="Times New Roman" w:cs="Times New Roman"/>
          <w:b/>
          <w:color w:val="000000" w:themeColor="text1"/>
        </w:rPr>
        <w:t xml:space="preserve">he applicants’ department chair </w:t>
      </w:r>
      <w:r w:rsidRPr="00731052">
        <w:rPr>
          <w:rFonts w:ascii="Times New Roman" w:eastAsia="Times New Roman" w:hAnsi="Times New Roman" w:cs="Times New Roman"/>
          <w:b/>
          <w:color w:val="000000" w:themeColor="text1"/>
        </w:rPr>
        <w:t xml:space="preserve">and/or college dean/s. </w:t>
      </w:r>
      <w:r w:rsidRPr="00731052">
        <w:rPr>
          <w:rFonts w:ascii="Times New Roman" w:eastAsia="Times New Roman" w:hAnsi="Times New Roman" w:cs="Times New Roman"/>
          <w:color w:val="000000" w:themeColor="text1"/>
        </w:rPr>
        <w:t xml:space="preserve">The letter(s) should also speak to departmental and/or college commitment to sustainability </w:t>
      </w:r>
      <w:r>
        <w:rPr>
          <w:rFonts w:ascii="Times New Roman" w:eastAsia="Times New Roman" w:hAnsi="Times New Roman" w:cs="Times New Roman"/>
          <w:color w:val="000000"/>
        </w:rPr>
        <w:t>of the pilot effort where feasible.</w:t>
      </w:r>
    </w:p>
    <w:p w14:paraId="7ABEEAC7" w14:textId="77777777" w:rsidR="00374F3D" w:rsidRDefault="00063885">
      <w:pPr>
        <w:numPr>
          <w:ilvl w:val="0"/>
          <w:numId w:val="7"/>
        </w:numPr>
        <w:ind w:left="1080" w:hanging="360"/>
        <w:contextualSpacing/>
        <w:rPr>
          <w:rFonts w:ascii="Times New Roman" w:eastAsia="Times New Roman" w:hAnsi="Times New Roman" w:cs="Times New Roman"/>
        </w:rPr>
      </w:pPr>
      <w:r>
        <w:rPr>
          <w:rFonts w:ascii="Times New Roman" w:eastAsia="Times New Roman" w:hAnsi="Times New Roman" w:cs="Times New Roman"/>
          <w:color w:val="000000"/>
        </w:rPr>
        <w:t>GSAR benefits, including fee remission, when applicable, must be included as part of the total cost of the grant.</w:t>
      </w:r>
    </w:p>
    <w:p w14:paraId="0941C66A" w14:textId="77777777" w:rsidR="00374F3D" w:rsidRDefault="00063885">
      <w:pPr>
        <w:numPr>
          <w:ilvl w:val="0"/>
          <w:numId w:val="7"/>
        </w:numPr>
        <w:ind w:left="1080" w:hanging="360"/>
        <w:contextualSpacing/>
        <w:rPr>
          <w:rFonts w:ascii="Times New Roman" w:eastAsia="Times New Roman" w:hAnsi="Times New Roman" w:cs="Times New Roman"/>
        </w:rPr>
      </w:pPr>
      <w:r>
        <w:rPr>
          <w:rFonts w:ascii="Times New Roman" w:eastAsia="Times New Roman" w:hAnsi="Times New Roman" w:cs="Times New Roman"/>
          <w:color w:val="000000"/>
        </w:rPr>
        <w:t>Grants will not exceed $20,000. For budgets in excess of that amount, please specify departmental contributions or other funding sources.</w:t>
      </w:r>
    </w:p>
    <w:p w14:paraId="3B657633" w14:textId="77777777" w:rsidR="00374F3D" w:rsidRDefault="00063885">
      <w:pPr>
        <w:numPr>
          <w:ilvl w:val="0"/>
          <w:numId w:val="7"/>
        </w:numPr>
        <w:ind w:left="1080" w:hanging="360"/>
        <w:contextualSpacing/>
        <w:rPr>
          <w:rFonts w:ascii="Times New Roman" w:eastAsia="Times New Roman" w:hAnsi="Times New Roman" w:cs="Times New Roman"/>
        </w:rPr>
      </w:pPr>
      <w:r>
        <w:rPr>
          <w:rFonts w:ascii="Times New Roman" w:eastAsia="Times New Roman" w:hAnsi="Times New Roman" w:cs="Times New Roman"/>
          <w:color w:val="000000"/>
        </w:rPr>
        <w:t xml:space="preserve">The grant period is one-year. Funds may be expended any time between the start of the </w:t>
      </w:r>
      <w:r w:rsidR="00150B20">
        <w:rPr>
          <w:rFonts w:ascii="Times New Roman" w:eastAsia="Times New Roman" w:hAnsi="Times New Roman" w:cs="Times New Roman"/>
          <w:color w:val="000000"/>
        </w:rPr>
        <w:t xml:space="preserve">Spring </w:t>
      </w:r>
      <w:r>
        <w:rPr>
          <w:rFonts w:ascii="Times New Roman" w:eastAsia="Times New Roman" w:hAnsi="Times New Roman" w:cs="Times New Roman"/>
          <w:color w:val="000000"/>
        </w:rPr>
        <w:t>201</w:t>
      </w:r>
      <w:r w:rsidR="00150B20">
        <w:rPr>
          <w:rFonts w:ascii="Times New Roman" w:eastAsia="Times New Roman" w:hAnsi="Times New Roman" w:cs="Times New Roman"/>
        </w:rPr>
        <w:t>9</w:t>
      </w:r>
      <w:r>
        <w:rPr>
          <w:rFonts w:ascii="Times New Roman" w:eastAsia="Times New Roman" w:hAnsi="Times New Roman" w:cs="Times New Roman"/>
          <w:color w:val="000000"/>
        </w:rPr>
        <w:t xml:space="preserve"> semester and the </w:t>
      </w:r>
      <w:r w:rsidR="00150B20">
        <w:rPr>
          <w:rFonts w:ascii="Times New Roman" w:eastAsia="Times New Roman" w:hAnsi="Times New Roman" w:cs="Times New Roman"/>
          <w:color w:val="000000"/>
        </w:rPr>
        <w:t xml:space="preserve">end </w:t>
      </w:r>
      <w:r>
        <w:rPr>
          <w:rFonts w:ascii="Times New Roman" w:eastAsia="Times New Roman" w:hAnsi="Times New Roman" w:cs="Times New Roman"/>
          <w:color w:val="000000"/>
        </w:rPr>
        <w:t>of the Fall 201</w:t>
      </w:r>
      <w:r w:rsidR="00150B20">
        <w:rPr>
          <w:rFonts w:ascii="Times New Roman" w:eastAsia="Times New Roman" w:hAnsi="Times New Roman" w:cs="Times New Roman"/>
        </w:rPr>
        <w:t>9</w:t>
      </w:r>
      <w:r>
        <w:rPr>
          <w:rFonts w:ascii="Times New Roman" w:eastAsia="Times New Roman" w:hAnsi="Times New Roman" w:cs="Times New Roman"/>
          <w:color w:val="000000"/>
        </w:rPr>
        <w:t xml:space="preserve"> semester. If necessary, a formal request may be made to extend the expenditure of funds up to 12 months.</w:t>
      </w:r>
    </w:p>
    <w:p w14:paraId="3E744404" w14:textId="77777777" w:rsidR="00374F3D" w:rsidRDefault="00374F3D">
      <w:pPr>
        <w:pStyle w:val="Heading3"/>
        <w:spacing w:before="0" w:after="120" w:line="240" w:lineRule="auto"/>
        <w:rPr>
          <w:rFonts w:ascii="Times New Roman" w:eastAsia="Times New Roman" w:hAnsi="Times New Roman" w:cs="Times New Roman"/>
          <w:sz w:val="22"/>
          <w:szCs w:val="22"/>
        </w:rPr>
      </w:pPr>
      <w:bookmarkStart w:id="4" w:name="3znysh7" w:colFirst="0" w:colLast="0"/>
      <w:bookmarkEnd w:id="4"/>
    </w:p>
    <w:p w14:paraId="0D621DDB" w14:textId="77777777" w:rsidR="00374F3D" w:rsidRDefault="00063885">
      <w:pPr>
        <w:pStyle w:val="Heading3"/>
        <w:spacing w:before="0" w:after="120" w:line="240" w:lineRule="auto"/>
        <w:rPr>
          <w:rFonts w:ascii="Times New Roman" w:eastAsia="Times New Roman" w:hAnsi="Times New Roman" w:cs="Times New Roman"/>
          <w:sz w:val="22"/>
          <w:szCs w:val="22"/>
        </w:rPr>
      </w:pPr>
      <w:r>
        <w:rPr>
          <w:rFonts w:ascii="Times New Roman" w:eastAsia="Times New Roman" w:hAnsi="Times New Roman" w:cs="Times New Roman"/>
          <w:i/>
          <w:color w:val="4F81BD"/>
          <w:sz w:val="22"/>
          <w:szCs w:val="22"/>
        </w:rPr>
        <w:t xml:space="preserve">V. Who Can &amp; How To Apply </w:t>
      </w:r>
    </w:p>
    <w:p w14:paraId="08200A37" w14:textId="77777777" w:rsidR="00374F3D" w:rsidRDefault="00063885">
      <w:pPr>
        <w:keepNext/>
        <w:rPr>
          <w:rFonts w:ascii="Times New Roman" w:eastAsia="Times New Roman" w:hAnsi="Times New Roman" w:cs="Times New Roman"/>
        </w:rPr>
      </w:pPr>
      <w:r w:rsidRPr="0025626A">
        <w:rPr>
          <w:rFonts w:ascii="Times New Roman" w:eastAsia="Times New Roman" w:hAnsi="Times New Roman" w:cs="Times New Roman"/>
        </w:rPr>
        <w:t>All UC Berkeley faculty</w:t>
      </w:r>
      <w:r w:rsidR="0034258A">
        <w:rPr>
          <w:rFonts w:ascii="Times New Roman" w:eastAsia="Times New Roman" w:hAnsi="Times New Roman" w:cs="Times New Roman"/>
        </w:rPr>
        <w:t xml:space="preserve"> </w:t>
      </w:r>
      <w:r w:rsidRPr="0025626A">
        <w:rPr>
          <w:rFonts w:ascii="Times New Roman" w:eastAsia="Times New Roman" w:hAnsi="Times New Roman" w:cs="Times New Roman"/>
        </w:rPr>
        <w:t>are eligible to apply.</w:t>
      </w:r>
      <w:r>
        <w:rPr>
          <w:rFonts w:ascii="Times New Roman" w:eastAsia="Times New Roman" w:hAnsi="Times New Roman" w:cs="Times New Roman"/>
        </w:rPr>
        <w:t xml:space="preserve"> To complete an application for the Presidential Chair Fellows – Curriculum Enrichment Grant Program, please download this application as a Word document, </w:t>
      </w:r>
      <w:r>
        <w:rPr>
          <w:rFonts w:ascii="Times New Roman" w:eastAsia="Times New Roman" w:hAnsi="Times New Roman" w:cs="Times New Roman"/>
        </w:rPr>
        <w:lastRenderedPageBreak/>
        <w:t xml:space="preserve">complete each section, save and submit as an attachment via email to </w:t>
      </w:r>
      <w:hyperlink r:id="rId15">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subject heading “PCF Application.”</w:t>
      </w:r>
    </w:p>
    <w:p w14:paraId="5034A789" w14:textId="77777777" w:rsidR="00374F3D" w:rsidRDefault="00063885">
      <w:pPr>
        <w:rPr>
          <w:rFonts w:ascii="Times New Roman" w:eastAsia="Times New Roman" w:hAnsi="Times New Roman" w:cs="Times New Roman"/>
        </w:rPr>
      </w:pPr>
      <w:r>
        <w:rPr>
          <w:rFonts w:ascii="Times New Roman" w:eastAsia="Times New Roman" w:hAnsi="Times New Roman" w:cs="Times New Roman"/>
          <w:b/>
        </w:rPr>
        <w:t xml:space="preserve"> </w:t>
      </w:r>
    </w:p>
    <w:p w14:paraId="0F0C1E85" w14:textId="77777777" w:rsidR="00374F3D" w:rsidRDefault="00063885">
      <w:pPr>
        <w:spacing w:after="120" w:line="240" w:lineRule="auto"/>
        <w:rPr>
          <w:rFonts w:ascii="Times New Roman" w:eastAsia="Times New Roman" w:hAnsi="Times New Roman" w:cs="Times New Roman"/>
        </w:rPr>
      </w:pPr>
      <w:r>
        <w:rPr>
          <w:rFonts w:ascii="Times New Roman" w:eastAsia="Times New Roman" w:hAnsi="Times New Roman" w:cs="Times New Roman"/>
          <w:b/>
          <w:i/>
          <w:color w:val="4F81BD"/>
        </w:rPr>
        <w:t>VI. Deadlines And Notification of Awards</w:t>
      </w:r>
    </w:p>
    <w:p w14:paraId="5EFB8F6F" w14:textId="61579763" w:rsidR="00374F3D" w:rsidRPr="00731052" w:rsidRDefault="00063885">
      <w:pPr>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Applications are accepted until </w:t>
      </w:r>
      <w:r w:rsidR="00A86FD2" w:rsidRPr="00731052">
        <w:rPr>
          <w:rFonts w:ascii="Times New Roman" w:eastAsia="Times New Roman" w:hAnsi="Times New Roman" w:cs="Times New Roman"/>
          <w:b/>
          <w:color w:val="000000" w:themeColor="text1"/>
        </w:rPr>
        <w:t>November 9th</w:t>
      </w:r>
      <w:r w:rsidRPr="00731052">
        <w:rPr>
          <w:rFonts w:ascii="Times New Roman" w:eastAsia="Times New Roman" w:hAnsi="Times New Roman" w:cs="Times New Roman"/>
          <w:color w:val="000000" w:themeColor="text1"/>
        </w:rPr>
        <w:t xml:space="preserve">. Notification of awards and acceptance into the </w:t>
      </w:r>
      <w:r w:rsidR="0034258A" w:rsidRPr="00731052">
        <w:rPr>
          <w:rFonts w:ascii="Times New Roman" w:eastAsia="Times New Roman" w:hAnsi="Times New Roman" w:cs="Times New Roman"/>
          <w:color w:val="000000" w:themeColor="text1"/>
        </w:rPr>
        <w:t>2019</w:t>
      </w:r>
      <w:r w:rsidRPr="00731052">
        <w:rPr>
          <w:rFonts w:ascii="Times New Roman" w:eastAsia="Times New Roman" w:hAnsi="Times New Roman" w:cs="Times New Roman"/>
          <w:color w:val="000000" w:themeColor="text1"/>
        </w:rPr>
        <w:t xml:space="preserve"> Presidential Chair Fellows program will be made by </w:t>
      </w:r>
      <w:r w:rsidR="00A86FD2" w:rsidRPr="00731052">
        <w:rPr>
          <w:rFonts w:ascii="Times New Roman" w:eastAsia="Times New Roman" w:hAnsi="Times New Roman" w:cs="Times New Roman"/>
          <w:b/>
          <w:color w:val="000000" w:themeColor="text1"/>
        </w:rPr>
        <w:t>November 30th</w:t>
      </w:r>
      <w:r w:rsidRPr="00731052">
        <w:rPr>
          <w:rFonts w:ascii="Times New Roman" w:eastAsia="Times New Roman" w:hAnsi="Times New Roman" w:cs="Times New Roman"/>
          <w:color w:val="000000" w:themeColor="text1"/>
        </w:rPr>
        <w:t>.</w:t>
      </w:r>
    </w:p>
    <w:p w14:paraId="73BA7B39" w14:textId="77777777" w:rsidR="00374F3D" w:rsidRPr="00731052" w:rsidRDefault="00374F3D">
      <w:pPr>
        <w:rPr>
          <w:rFonts w:ascii="Times New Roman" w:eastAsia="Times New Roman" w:hAnsi="Times New Roman" w:cs="Times New Roman"/>
          <w:color w:val="000000" w:themeColor="text1"/>
        </w:rPr>
      </w:pPr>
    </w:p>
    <w:p w14:paraId="54163B1B" w14:textId="77777777" w:rsidR="00374F3D" w:rsidRDefault="00063885">
      <w:pPr>
        <w:rPr>
          <w:rFonts w:ascii="Times New Roman" w:eastAsia="Times New Roman" w:hAnsi="Times New Roman" w:cs="Times New Roman"/>
        </w:rPr>
      </w:pPr>
      <w:r>
        <w:rPr>
          <w:rFonts w:ascii="Times New Roman" w:eastAsia="Times New Roman" w:hAnsi="Times New Roman" w:cs="Times New Roman"/>
          <w:b/>
          <w:i/>
          <w:color w:val="000000"/>
          <w:highlight w:val="white"/>
        </w:rPr>
        <w:t>Selection of recipients</w:t>
      </w:r>
      <w:r>
        <w:rPr>
          <w:rFonts w:ascii="Times New Roman" w:eastAsia="Times New Roman" w:hAnsi="Times New Roman" w:cs="Times New Roman"/>
          <w:i/>
          <w:color w:val="000000"/>
          <w:highlight w:val="white"/>
        </w:rPr>
        <w:t>:</w:t>
      </w:r>
      <w:r>
        <w:rPr>
          <w:rFonts w:ascii="Times New Roman" w:eastAsia="Times New Roman" w:hAnsi="Times New Roman" w:cs="Times New Roman"/>
          <w:color w:val="000000"/>
          <w:highlight w:val="white"/>
        </w:rPr>
        <w:t xml:space="preserve"> A selection committee will review the applications and forward its recommendations to the Vice </w:t>
      </w:r>
      <w:r>
        <w:rPr>
          <w:rFonts w:ascii="Times New Roman" w:eastAsia="Times New Roman" w:hAnsi="Times New Roman" w:cs="Times New Roman"/>
          <w:highlight w:val="white"/>
        </w:rPr>
        <w:t>Chancellor for Undergraduate Education</w:t>
      </w:r>
      <w:r>
        <w:rPr>
          <w:rFonts w:ascii="Times New Roman" w:eastAsia="Times New Roman" w:hAnsi="Times New Roman" w:cs="Times New Roman"/>
          <w:color w:val="000000"/>
          <w:highlight w:val="white"/>
        </w:rPr>
        <w:t xml:space="preserve"> for a final decision.</w:t>
      </w:r>
    </w:p>
    <w:p w14:paraId="73E66F52" w14:textId="77777777" w:rsidR="00374F3D" w:rsidRDefault="00374F3D">
      <w:pPr>
        <w:rPr>
          <w:rFonts w:ascii="Times New Roman" w:eastAsia="Times New Roman" w:hAnsi="Times New Roman" w:cs="Times New Roman"/>
        </w:rPr>
      </w:pPr>
    </w:p>
    <w:p w14:paraId="6A4987EF" w14:textId="77777777" w:rsidR="00374F3D" w:rsidRDefault="00063885">
      <w:pPr>
        <w:rPr>
          <w:rFonts w:ascii="Times New Roman" w:eastAsia="Times New Roman" w:hAnsi="Times New Roman" w:cs="Times New Roman"/>
        </w:rPr>
      </w:pPr>
      <w:r>
        <w:rPr>
          <w:rFonts w:ascii="Times New Roman" w:eastAsia="Times New Roman" w:hAnsi="Times New Roman" w:cs="Times New Roman"/>
          <w:b/>
          <w:i/>
          <w:color w:val="4F81BD"/>
        </w:rPr>
        <w:t xml:space="preserve">VII. Reporting Requirement </w:t>
      </w:r>
    </w:p>
    <w:p w14:paraId="21F0D270" w14:textId="77777777" w:rsidR="00374F3D" w:rsidRDefault="00374F3D">
      <w:pPr>
        <w:rPr>
          <w:rFonts w:ascii="Times New Roman" w:eastAsia="Times New Roman" w:hAnsi="Times New Roman" w:cs="Times New Roman"/>
        </w:rPr>
      </w:pPr>
    </w:p>
    <w:p w14:paraId="2EC5DAC5"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xml:space="preserve">Within one year of receiving a grant, funded applicants will be required to submit a grant impact report in which they will be asked to describe the results and impact of their project on student learning as well as plans to sustain curricular enrichment work. The report should also include budget details about how the funds were spent. The report is due no later than the first day of the </w:t>
      </w:r>
      <w:r w:rsidR="004626C8">
        <w:rPr>
          <w:rFonts w:ascii="Times New Roman" w:eastAsia="Times New Roman" w:hAnsi="Times New Roman" w:cs="Times New Roman"/>
        </w:rPr>
        <w:t>Spring 2020</w:t>
      </w:r>
      <w:r>
        <w:rPr>
          <w:rFonts w:ascii="Times New Roman" w:eastAsia="Times New Roman" w:hAnsi="Times New Roman" w:cs="Times New Roman"/>
        </w:rPr>
        <w:t xml:space="preserve"> semester.  </w:t>
      </w:r>
    </w:p>
    <w:p w14:paraId="7766875D" w14:textId="77777777" w:rsidR="00374F3D" w:rsidRDefault="00063885">
      <w:pPr>
        <w:rPr>
          <w:rFonts w:ascii="Times New Roman" w:eastAsia="Times New Roman" w:hAnsi="Times New Roman" w:cs="Times New Roman"/>
        </w:rPr>
      </w:pPr>
      <w:r>
        <w:br w:type="page"/>
      </w:r>
    </w:p>
    <w:p w14:paraId="3363E5C9" w14:textId="77777777" w:rsidR="00374F3D" w:rsidRDefault="00374F3D">
      <w:pPr>
        <w:spacing w:line="240" w:lineRule="auto"/>
        <w:rPr>
          <w:rFonts w:ascii="Times New Roman" w:eastAsia="Times New Roman" w:hAnsi="Times New Roman" w:cs="Times New Roman"/>
        </w:rPr>
      </w:pPr>
    </w:p>
    <w:p w14:paraId="1A73122F" w14:textId="77777777" w:rsidR="00374F3D" w:rsidRDefault="00063885">
      <w:pPr>
        <w:jc w:val="center"/>
        <w:rPr>
          <w:rFonts w:ascii="Times New Roman" w:eastAsia="Times New Roman" w:hAnsi="Times New Roman" w:cs="Times New Roman"/>
        </w:rPr>
      </w:pPr>
      <w:r>
        <w:rPr>
          <w:rFonts w:ascii="Times New Roman" w:eastAsia="Times New Roman" w:hAnsi="Times New Roman" w:cs="Times New Roman"/>
          <w:b/>
        </w:rPr>
        <w:t xml:space="preserve">Presidential Chair Fellows </w:t>
      </w:r>
      <w:r>
        <w:rPr>
          <w:rFonts w:ascii="Times New Roman" w:eastAsia="Times New Roman" w:hAnsi="Times New Roman" w:cs="Times New Roman"/>
          <w:b/>
        </w:rPr>
        <w:br/>
        <w:t>Curriculum Enrichment Grant Program</w:t>
      </w:r>
    </w:p>
    <w:p w14:paraId="4B8D5776" w14:textId="77777777" w:rsidR="00374F3D" w:rsidRDefault="0034258A">
      <w:pPr>
        <w:jc w:val="center"/>
        <w:rPr>
          <w:rFonts w:ascii="Times New Roman" w:eastAsia="Times New Roman" w:hAnsi="Times New Roman" w:cs="Times New Roman"/>
        </w:rPr>
      </w:pPr>
      <w:r>
        <w:rPr>
          <w:rFonts w:ascii="Times New Roman" w:eastAsia="Times New Roman" w:hAnsi="Times New Roman" w:cs="Times New Roman"/>
          <w:b/>
        </w:rPr>
        <w:t>2019</w:t>
      </w:r>
    </w:p>
    <w:p w14:paraId="0861212A" w14:textId="77777777" w:rsidR="00374F3D" w:rsidRDefault="00063885">
      <w:pPr>
        <w:jc w:val="center"/>
        <w:rPr>
          <w:rFonts w:ascii="Times New Roman" w:eastAsia="Times New Roman" w:hAnsi="Times New Roman" w:cs="Times New Roman"/>
        </w:rPr>
      </w:pPr>
      <w:r>
        <w:rPr>
          <w:rFonts w:ascii="Times New Roman" w:eastAsia="Times New Roman" w:hAnsi="Times New Roman" w:cs="Times New Roman"/>
          <w:b/>
        </w:rPr>
        <w:t>___________________________________</w:t>
      </w:r>
    </w:p>
    <w:p w14:paraId="1141ECD3" w14:textId="77777777" w:rsidR="00374F3D" w:rsidRDefault="00063885">
      <w:pPr>
        <w:pStyle w:val="Heading1"/>
        <w:spacing w:before="120"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w:t>
      </w:r>
    </w:p>
    <w:p w14:paraId="292726B5" w14:textId="77777777" w:rsidR="00374F3D" w:rsidRDefault="00063885">
      <w:pPr>
        <w:jc w:val="center"/>
        <w:rPr>
          <w:rFonts w:ascii="Times New Roman" w:eastAsia="Times New Roman" w:hAnsi="Times New Roman" w:cs="Times New Roman"/>
        </w:rPr>
      </w:pPr>
      <w:r>
        <w:rPr>
          <w:rFonts w:ascii="Times New Roman" w:eastAsia="Times New Roman" w:hAnsi="Times New Roman" w:cs="Times New Roman"/>
          <w:b/>
          <w:u w:val="single"/>
        </w:rPr>
        <w:t xml:space="preserve"> </w:t>
      </w:r>
    </w:p>
    <w:p w14:paraId="5E04AF3D"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xml:space="preserve">To complete an application for the Presidential Chair Fellows – Curriculum Enrichment Grant Program, please download this application as a Word document, complete each section, save and submit as an attachment via email to </w:t>
      </w:r>
      <w:hyperlink r:id="rId16">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subject heading “PCF Application.”</w:t>
      </w:r>
    </w:p>
    <w:p w14:paraId="74C3ADEB" w14:textId="77777777" w:rsidR="00374F3D" w:rsidRDefault="00063885">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4B75DD22" w14:textId="77777777" w:rsidR="002D3D26" w:rsidRPr="00731052" w:rsidRDefault="00063885" w:rsidP="002D3D26">
      <w:pPr>
        <w:rPr>
          <w:rFonts w:ascii="Times New Roman" w:eastAsia="Times New Roman" w:hAnsi="Times New Roman" w:cs="Times New Roman"/>
          <w:color w:val="000000" w:themeColor="text1"/>
        </w:rPr>
      </w:pPr>
      <w:r w:rsidRPr="00731052">
        <w:rPr>
          <w:rFonts w:ascii="Times New Roman" w:eastAsia="Times New Roman" w:hAnsi="Times New Roman" w:cs="Times New Roman"/>
          <w:b/>
          <w:color w:val="000000" w:themeColor="text1"/>
          <w:u w:val="single"/>
        </w:rPr>
        <w:t>Deadline</w:t>
      </w:r>
      <w:r w:rsidRPr="00731052">
        <w:rPr>
          <w:rFonts w:ascii="Times New Roman" w:eastAsia="Times New Roman" w:hAnsi="Times New Roman" w:cs="Times New Roman"/>
          <w:color w:val="000000" w:themeColor="text1"/>
          <w:u w:val="single"/>
        </w:rPr>
        <w:t>s</w:t>
      </w:r>
      <w:r w:rsidRPr="00731052">
        <w:rPr>
          <w:rFonts w:ascii="Times New Roman" w:eastAsia="Times New Roman" w:hAnsi="Times New Roman" w:cs="Times New Roman"/>
          <w:color w:val="000000" w:themeColor="text1"/>
        </w:rPr>
        <w:t xml:space="preserve">: </w:t>
      </w:r>
      <w:r w:rsidR="002D3D26" w:rsidRPr="00731052">
        <w:rPr>
          <w:rFonts w:ascii="Times New Roman" w:eastAsia="Times New Roman" w:hAnsi="Times New Roman" w:cs="Times New Roman"/>
          <w:color w:val="000000" w:themeColor="text1"/>
        </w:rPr>
        <w:t xml:space="preserve">Applications are accepted until </w:t>
      </w:r>
      <w:r w:rsidR="002D3D26" w:rsidRPr="00731052">
        <w:rPr>
          <w:rFonts w:ascii="Times New Roman" w:eastAsia="Times New Roman" w:hAnsi="Times New Roman" w:cs="Times New Roman"/>
          <w:b/>
          <w:color w:val="000000" w:themeColor="text1"/>
        </w:rPr>
        <w:t>November 9th</w:t>
      </w:r>
      <w:r w:rsidR="002D3D26" w:rsidRPr="00731052">
        <w:rPr>
          <w:rFonts w:ascii="Times New Roman" w:eastAsia="Times New Roman" w:hAnsi="Times New Roman" w:cs="Times New Roman"/>
          <w:color w:val="000000" w:themeColor="text1"/>
        </w:rPr>
        <w:t xml:space="preserve">. Notification of awards and acceptance into the 2019 Presidential Chair Fellows program will be made by </w:t>
      </w:r>
      <w:r w:rsidR="002D3D26" w:rsidRPr="00731052">
        <w:rPr>
          <w:rFonts w:ascii="Times New Roman" w:eastAsia="Times New Roman" w:hAnsi="Times New Roman" w:cs="Times New Roman"/>
          <w:b/>
          <w:color w:val="000000" w:themeColor="text1"/>
        </w:rPr>
        <w:t>November 30th</w:t>
      </w:r>
      <w:r w:rsidR="002D3D26" w:rsidRPr="00731052">
        <w:rPr>
          <w:rFonts w:ascii="Times New Roman" w:eastAsia="Times New Roman" w:hAnsi="Times New Roman" w:cs="Times New Roman"/>
          <w:color w:val="000000" w:themeColor="text1"/>
        </w:rPr>
        <w:t>.</w:t>
      </w:r>
    </w:p>
    <w:p w14:paraId="5A9A0FAB" w14:textId="46F54C1D" w:rsidR="00374F3D" w:rsidRPr="00731052" w:rsidRDefault="00063885" w:rsidP="002D3D26">
      <w:pPr>
        <w:ind w:right="20"/>
        <w:rPr>
          <w:rFonts w:ascii="Times New Roman" w:eastAsia="Times New Roman" w:hAnsi="Times New Roman" w:cs="Times New Roman"/>
          <w:color w:val="000000" w:themeColor="text1"/>
        </w:rPr>
      </w:pPr>
      <w:r w:rsidRPr="00731052">
        <w:rPr>
          <w:rFonts w:ascii="Times New Roman" w:eastAsia="Times New Roman" w:hAnsi="Times New Roman" w:cs="Times New Roman"/>
          <w:b/>
          <w:color w:val="000000" w:themeColor="text1"/>
        </w:rPr>
        <w:t xml:space="preserve"> </w:t>
      </w:r>
    </w:p>
    <w:p w14:paraId="6357FEDE" w14:textId="77777777" w:rsidR="00374F3D" w:rsidRPr="00731052" w:rsidRDefault="00063885">
      <w:pPr>
        <w:rPr>
          <w:rFonts w:ascii="Times New Roman" w:eastAsia="Times New Roman" w:hAnsi="Times New Roman" w:cs="Times New Roman"/>
          <w:color w:val="000000" w:themeColor="text1"/>
        </w:rPr>
      </w:pPr>
      <w:r w:rsidRPr="00731052">
        <w:rPr>
          <w:rFonts w:ascii="Times New Roman" w:eastAsia="Times New Roman" w:hAnsi="Times New Roman" w:cs="Times New Roman"/>
          <w:b/>
          <w:i/>
          <w:color w:val="000000" w:themeColor="text1"/>
        </w:rPr>
        <w:t xml:space="preserve">I. Applicant Information </w:t>
      </w:r>
    </w:p>
    <w:p w14:paraId="41D96C21" w14:textId="77777777" w:rsidR="00374F3D" w:rsidRPr="00731052" w:rsidRDefault="00374F3D">
      <w:pPr>
        <w:rPr>
          <w:rFonts w:ascii="Times New Roman" w:eastAsia="Times New Roman" w:hAnsi="Times New Roman" w:cs="Times New Roman"/>
          <w:color w:val="000000" w:themeColor="text1"/>
        </w:rPr>
      </w:pPr>
    </w:p>
    <w:p w14:paraId="4D1613E4" w14:textId="77777777" w:rsidR="00374F3D" w:rsidRPr="00731052" w:rsidRDefault="00063885">
      <w:pPr>
        <w:rPr>
          <w:rFonts w:ascii="Times New Roman" w:eastAsia="Times New Roman" w:hAnsi="Times New Roman" w:cs="Times New Roman"/>
          <w:color w:val="000000" w:themeColor="text1"/>
        </w:rPr>
      </w:pPr>
      <w:r w:rsidRPr="00731052">
        <w:rPr>
          <w:rFonts w:ascii="Times New Roman" w:eastAsia="Times New Roman" w:hAnsi="Times New Roman" w:cs="Times New Roman"/>
          <w:b/>
          <w:color w:val="000000" w:themeColor="text1"/>
        </w:rPr>
        <w:t>1. Applicant’s name, title, department, and telephone number:</w:t>
      </w:r>
    </w:p>
    <w:p w14:paraId="755CCEB9" w14:textId="265F3AB4" w:rsidR="00374F3D" w:rsidRPr="00D715E6" w:rsidRDefault="00063885">
      <w:pPr>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Grant funding can be made in the name of </w:t>
      </w:r>
      <w:r w:rsidRPr="00D715E6">
        <w:rPr>
          <w:rFonts w:ascii="Times New Roman" w:eastAsia="Times New Roman" w:hAnsi="Times New Roman" w:cs="Times New Roman"/>
          <w:b/>
          <w:color w:val="000000" w:themeColor="text1"/>
          <w:u w:val="single"/>
        </w:rPr>
        <w:t>two or more faculty members</w:t>
      </w:r>
      <w:r w:rsidRPr="00731052">
        <w:rPr>
          <w:rFonts w:ascii="Times New Roman" w:eastAsia="Times New Roman" w:hAnsi="Times New Roman" w:cs="Times New Roman"/>
          <w:color w:val="000000" w:themeColor="text1"/>
        </w:rPr>
        <w:t xml:space="preserve">, but the participation in the monthly seminar is limited to two faculty members. For more than two applicants, please indicate which of the two faculty members will attend the seminar with an asterisk (*). </w:t>
      </w:r>
      <w:r w:rsidR="0034258A" w:rsidRPr="00D715E6">
        <w:rPr>
          <w:rFonts w:ascii="Times New Roman" w:eastAsia="Times New Roman" w:hAnsi="Times New Roman" w:cs="Times New Roman"/>
          <w:b/>
          <w:color w:val="000000" w:themeColor="text1"/>
          <w:u w:val="single"/>
        </w:rPr>
        <w:t>Faculty members listed here needs to be appointed by the Department Chair to lead the project</w:t>
      </w:r>
      <w:r w:rsidR="0034258A" w:rsidRPr="00731052">
        <w:rPr>
          <w:rFonts w:ascii="Times New Roman" w:eastAsia="Times New Roman" w:hAnsi="Times New Roman" w:cs="Times New Roman"/>
          <w:color w:val="000000" w:themeColor="text1"/>
          <w:u w:val="single"/>
        </w:rPr>
        <w:t xml:space="preserve">. </w:t>
      </w:r>
    </w:p>
    <w:p w14:paraId="61662325" w14:textId="77777777" w:rsidR="00D715E6" w:rsidRPr="00D715E6" w:rsidRDefault="00D715E6">
      <w:pPr>
        <w:rPr>
          <w:rFonts w:ascii="Times New Roman" w:eastAsia="Times New Roman" w:hAnsi="Times New Roman" w:cs="Times New Roman"/>
          <w:color w:val="000000" w:themeColor="text1"/>
          <w:u w:val="single"/>
        </w:rPr>
      </w:pPr>
    </w:p>
    <w:tbl>
      <w:tblPr>
        <w:tblStyle w:val="a"/>
        <w:tblW w:w="8640" w:type="dxa"/>
        <w:tblInd w:w="173" w:type="dxa"/>
        <w:tblBorders>
          <w:top w:val="nil"/>
          <w:left w:val="nil"/>
          <w:bottom w:val="nil"/>
          <w:right w:val="nil"/>
          <w:insideH w:val="nil"/>
          <w:insideV w:val="nil"/>
        </w:tblBorders>
        <w:tblLayout w:type="fixed"/>
        <w:tblLook w:val="0400" w:firstRow="0" w:lastRow="0" w:firstColumn="0" w:lastColumn="0" w:noHBand="0" w:noVBand="1"/>
      </w:tblPr>
      <w:tblGrid>
        <w:gridCol w:w="4680"/>
        <w:gridCol w:w="270"/>
        <w:gridCol w:w="3672"/>
        <w:gridCol w:w="18"/>
      </w:tblGrid>
      <w:tr w:rsidR="00374F3D" w14:paraId="16EBD815" w14:textId="77777777">
        <w:trPr>
          <w:gridAfter w:val="1"/>
          <w:wAfter w:w="18" w:type="dxa"/>
          <w:trHeight w:val="180"/>
        </w:trPr>
        <w:tc>
          <w:tcPr>
            <w:tcW w:w="4680" w:type="dxa"/>
            <w:tcBorders>
              <w:top w:val="single" w:sz="4" w:space="0" w:color="595959"/>
            </w:tcBorders>
          </w:tcPr>
          <w:p w14:paraId="04737364"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Borders>
              <w:top w:val="single" w:sz="4" w:space="0" w:color="595959"/>
            </w:tcBorders>
          </w:tcPr>
          <w:p w14:paraId="5C1E7142" w14:textId="77777777" w:rsidR="00374F3D" w:rsidRDefault="00374F3D">
            <w:pPr>
              <w:ind w:left="-108"/>
              <w:contextualSpacing w:val="0"/>
              <w:rPr>
                <w:rFonts w:ascii="Times New Roman" w:eastAsia="Times New Roman" w:hAnsi="Times New Roman" w:cs="Times New Roman"/>
              </w:rPr>
            </w:pPr>
          </w:p>
        </w:tc>
      </w:tr>
      <w:tr w:rsidR="00374F3D" w14:paraId="2549A262" w14:textId="77777777">
        <w:tc>
          <w:tcPr>
            <w:tcW w:w="4680" w:type="dxa"/>
          </w:tcPr>
          <w:p w14:paraId="70CD4EB4"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14:paraId="0F514E9F" w14:textId="77777777" w:rsidR="00374F3D" w:rsidRDefault="00374F3D">
            <w:pPr>
              <w:ind w:left="-108"/>
              <w:contextualSpacing w:val="0"/>
              <w:rPr>
                <w:rFonts w:ascii="Times New Roman" w:eastAsia="Times New Roman" w:hAnsi="Times New Roman" w:cs="Times New Roman"/>
              </w:rPr>
            </w:pPr>
          </w:p>
        </w:tc>
        <w:tc>
          <w:tcPr>
            <w:tcW w:w="3690" w:type="dxa"/>
            <w:gridSpan w:val="2"/>
          </w:tcPr>
          <w:p w14:paraId="3D41EDB9"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374F3D" w14:paraId="53768DAD" w14:textId="77777777">
        <w:trPr>
          <w:gridAfter w:val="1"/>
          <w:wAfter w:w="18" w:type="dxa"/>
        </w:trPr>
        <w:tc>
          <w:tcPr>
            <w:tcW w:w="4680" w:type="dxa"/>
          </w:tcPr>
          <w:p w14:paraId="14E74AB8"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14:paraId="082A2267" w14:textId="77777777" w:rsidR="00374F3D" w:rsidRDefault="00374F3D">
            <w:pPr>
              <w:ind w:left="-108"/>
              <w:contextualSpacing w:val="0"/>
              <w:rPr>
                <w:rFonts w:ascii="Times New Roman" w:eastAsia="Times New Roman" w:hAnsi="Times New Roman" w:cs="Times New Roman"/>
              </w:rPr>
            </w:pPr>
          </w:p>
        </w:tc>
      </w:tr>
      <w:tr w:rsidR="00374F3D" w14:paraId="442CDB4F" w14:textId="77777777">
        <w:tc>
          <w:tcPr>
            <w:tcW w:w="4680" w:type="dxa"/>
            <w:tcBorders>
              <w:bottom w:val="dotted" w:sz="4" w:space="0" w:color="000000"/>
            </w:tcBorders>
          </w:tcPr>
          <w:p w14:paraId="062611E6"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dotted" w:sz="4" w:space="0" w:color="000000"/>
            </w:tcBorders>
          </w:tcPr>
          <w:p w14:paraId="7D89552E" w14:textId="77777777" w:rsidR="00374F3D" w:rsidRDefault="00374F3D">
            <w:pPr>
              <w:ind w:left="-108"/>
              <w:contextualSpacing w:val="0"/>
              <w:rPr>
                <w:rFonts w:ascii="Times New Roman" w:eastAsia="Times New Roman" w:hAnsi="Times New Roman" w:cs="Times New Roman"/>
              </w:rPr>
            </w:pPr>
          </w:p>
        </w:tc>
        <w:tc>
          <w:tcPr>
            <w:tcW w:w="3690" w:type="dxa"/>
            <w:gridSpan w:val="2"/>
            <w:tcBorders>
              <w:bottom w:val="dotted" w:sz="4" w:space="0" w:color="000000"/>
            </w:tcBorders>
          </w:tcPr>
          <w:p w14:paraId="1895C17F"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Email: </w:t>
            </w:r>
          </w:p>
        </w:tc>
      </w:tr>
      <w:tr w:rsidR="00374F3D" w14:paraId="106A65F8" w14:textId="77777777">
        <w:trPr>
          <w:gridAfter w:val="1"/>
          <w:wAfter w:w="18" w:type="dxa"/>
          <w:trHeight w:val="180"/>
        </w:trPr>
        <w:tc>
          <w:tcPr>
            <w:tcW w:w="4680" w:type="dxa"/>
          </w:tcPr>
          <w:p w14:paraId="07E64C0E"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Pr>
          <w:p w14:paraId="29006D35" w14:textId="77777777" w:rsidR="00374F3D" w:rsidRDefault="00374F3D">
            <w:pPr>
              <w:ind w:left="-108"/>
              <w:contextualSpacing w:val="0"/>
              <w:rPr>
                <w:rFonts w:ascii="Times New Roman" w:eastAsia="Times New Roman" w:hAnsi="Times New Roman" w:cs="Times New Roman"/>
              </w:rPr>
            </w:pPr>
          </w:p>
        </w:tc>
      </w:tr>
      <w:tr w:rsidR="00374F3D" w14:paraId="38AFC524" w14:textId="77777777">
        <w:trPr>
          <w:gridAfter w:val="1"/>
          <w:wAfter w:w="18" w:type="dxa"/>
          <w:trHeight w:val="180"/>
        </w:trPr>
        <w:tc>
          <w:tcPr>
            <w:tcW w:w="4680" w:type="dxa"/>
          </w:tcPr>
          <w:p w14:paraId="5CD69B28"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Title:</w:t>
            </w:r>
          </w:p>
        </w:tc>
        <w:tc>
          <w:tcPr>
            <w:tcW w:w="3942" w:type="dxa"/>
            <w:gridSpan w:val="2"/>
          </w:tcPr>
          <w:p w14:paraId="300B32FC" w14:textId="77777777" w:rsidR="00374F3D" w:rsidRDefault="00063885">
            <w:pPr>
              <w:tabs>
                <w:tab w:val="left" w:pos="2052"/>
              </w:tabs>
              <w:ind w:left="-108"/>
              <w:contextualSpacing w:val="0"/>
              <w:rPr>
                <w:rFonts w:ascii="Times New Roman" w:eastAsia="Times New Roman" w:hAnsi="Times New Roman" w:cs="Times New Roman"/>
              </w:rPr>
            </w:pPr>
            <w:r>
              <w:rPr>
                <w:rFonts w:ascii="Times New Roman" w:eastAsia="Times New Roman" w:hAnsi="Times New Roman" w:cs="Times New Roman"/>
              </w:rPr>
              <w:t xml:space="preserve">     Department:</w:t>
            </w:r>
          </w:p>
        </w:tc>
      </w:tr>
      <w:tr w:rsidR="00374F3D" w14:paraId="5D091273" w14:textId="77777777">
        <w:trPr>
          <w:gridAfter w:val="1"/>
          <w:wAfter w:w="18" w:type="dxa"/>
          <w:trHeight w:val="180"/>
        </w:trPr>
        <w:tc>
          <w:tcPr>
            <w:tcW w:w="4680" w:type="dxa"/>
          </w:tcPr>
          <w:p w14:paraId="4A2AB684"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Campus Address</w:t>
            </w:r>
          </w:p>
        </w:tc>
        <w:tc>
          <w:tcPr>
            <w:tcW w:w="3942" w:type="dxa"/>
            <w:gridSpan w:val="2"/>
          </w:tcPr>
          <w:p w14:paraId="63A8C7E2" w14:textId="77777777" w:rsidR="00374F3D" w:rsidRDefault="00374F3D">
            <w:pPr>
              <w:ind w:left="-108"/>
              <w:contextualSpacing w:val="0"/>
              <w:rPr>
                <w:rFonts w:ascii="Times New Roman" w:eastAsia="Times New Roman" w:hAnsi="Times New Roman" w:cs="Times New Roman"/>
              </w:rPr>
            </w:pPr>
          </w:p>
        </w:tc>
      </w:tr>
      <w:tr w:rsidR="00374F3D" w14:paraId="14FE6C48" w14:textId="77777777">
        <w:trPr>
          <w:gridAfter w:val="1"/>
          <w:wAfter w:w="18" w:type="dxa"/>
          <w:trHeight w:val="180"/>
        </w:trPr>
        <w:tc>
          <w:tcPr>
            <w:tcW w:w="4680" w:type="dxa"/>
            <w:tcBorders>
              <w:bottom w:val="dotted" w:sz="4" w:space="0" w:color="000000"/>
            </w:tcBorders>
          </w:tcPr>
          <w:p w14:paraId="4015AE74"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Phone: </w:t>
            </w:r>
          </w:p>
        </w:tc>
        <w:tc>
          <w:tcPr>
            <w:tcW w:w="3942" w:type="dxa"/>
            <w:gridSpan w:val="2"/>
            <w:tcBorders>
              <w:bottom w:val="dotted" w:sz="4" w:space="0" w:color="000000"/>
            </w:tcBorders>
          </w:tcPr>
          <w:p w14:paraId="1AD26877" w14:textId="77777777" w:rsidR="00374F3D" w:rsidRDefault="00374F3D">
            <w:pPr>
              <w:ind w:left="-108"/>
              <w:contextualSpacing w:val="0"/>
              <w:rPr>
                <w:rFonts w:ascii="Times New Roman" w:eastAsia="Times New Roman" w:hAnsi="Times New Roman" w:cs="Times New Roman"/>
              </w:rPr>
            </w:pPr>
          </w:p>
        </w:tc>
      </w:tr>
      <w:tr w:rsidR="00374F3D" w14:paraId="2D1481D4" w14:textId="77777777">
        <w:trPr>
          <w:gridAfter w:val="1"/>
          <w:wAfter w:w="18" w:type="dxa"/>
          <w:trHeight w:val="180"/>
        </w:trPr>
        <w:tc>
          <w:tcPr>
            <w:tcW w:w="4680" w:type="dxa"/>
            <w:tcBorders>
              <w:top w:val="dotted" w:sz="4" w:space="0" w:color="000000"/>
            </w:tcBorders>
          </w:tcPr>
          <w:p w14:paraId="7F8CD1D5"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Borders>
              <w:top w:val="dotted" w:sz="4" w:space="0" w:color="000000"/>
            </w:tcBorders>
          </w:tcPr>
          <w:p w14:paraId="585AC3C0" w14:textId="77777777" w:rsidR="00374F3D" w:rsidRDefault="00374F3D">
            <w:pPr>
              <w:ind w:left="-108"/>
              <w:contextualSpacing w:val="0"/>
              <w:rPr>
                <w:rFonts w:ascii="Times New Roman" w:eastAsia="Times New Roman" w:hAnsi="Times New Roman" w:cs="Times New Roman"/>
              </w:rPr>
            </w:pPr>
          </w:p>
        </w:tc>
      </w:tr>
      <w:tr w:rsidR="00374F3D" w14:paraId="525E1253" w14:textId="77777777">
        <w:tc>
          <w:tcPr>
            <w:tcW w:w="4680" w:type="dxa"/>
          </w:tcPr>
          <w:p w14:paraId="06C57D22"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14:paraId="615E3008" w14:textId="77777777" w:rsidR="00374F3D" w:rsidRDefault="00374F3D">
            <w:pPr>
              <w:ind w:left="-108"/>
              <w:contextualSpacing w:val="0"/>
              <w:rPr>
                <w:rFonts w:ascii="Times New Roman" w:eastAsia="Times New Roman" w:hAnsi="Times New Roman" w:cs="Times New Roman"/>
              </w:rPr>
            </w:pPr>
          </w:p>
        </w:tc>
        <w:tc>
          <w:tcPr>
            <w:tcW w:w="3690" w:type="dxa"/>
            <w:gridSpan w:val="2"/>
          </w:tcPr>
          <w:p w14:paraId="756582F6"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374F3D" w14:paraId="412C3D26" w14:textId="77777777">
        <w:trPr>
          <w:gridAfter w:val="1"/>
          <w:wAfter w:w="18" w:type="dxa"/>
        </w:trPr>
        <w:tc>
          <w:tcPr>
            <w:tcW w:w="4680" w:type="dxa"/>
          </w:tcPr>
          <w:p w14:paraId="7DF1D6D6"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14:paraId="41CBC408" w14:textId="77777777" w:rsidR="00374F3D" w:rsidRDefault="00374F3D">
            <w:pPr>
              <w:ind w:left="-108"/>
              <w:contextualSpacing w:val="0"/>
              <w:rPr>
                <w:rFonts w:ascii="Times New Roman" w:eastAsia="Times New Roman" w:hAnsi="Times New Roman" w:cs="Times New Roman"/>
              </w:rPr>
            </w:pPr>
          </w:p>
        </w:tc>
      </w:tr>
      <w:tr w:rsidR="00374F3D" w14:paraId="44B9A1EB" w14:textId="77777777">
        <w:tc>
          <w:tcPr>
            <w:tcW w:w="4680" w:type="dxa"/>
            <w:tcBorders>
              <w:bottom w:val="dotted" w:sz="4" w:space="0" w:color="000000"/>
            </w:tcBorders>
          </w:tcPr>
          <w:p w14:paraId="5932B744"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dotted" w:sz="4" w:space="0" w:color="000000"/>
            </w:tcBorders>
          </w:tcPr>
          <w:p w14:paraId="09AD8B17" w14:textId="77777777" w:rsidR="00374F3D" w:rsidRDefault="00374F3D">
            <w:pPr>
              <w:ind w:left="-108"/>
              <w:contextualSpacing w:val="0"/>
              <w:rPr>
                <w:rFonts w:ascii="Times New Roman" w:eastAsia="Times New Roman" w:hAnsi="Times New Roman" w:cs="Times New Roman"/>
              </w:rPr>
            </w:pPr>
          </w:p>
        </w:tc>
        <w:tc>
          <w:tcPr>
            <w:tcW w:w="3690" w:type="dxa"/>
            <w:gridSpan w:val="2"/>
            <w:tcBorders>
              <w:bottom w:val="dotted" w:sz="4" w:space="0" w:color="000000"/>
            </w:tcBorders>
          </w:tcPr>
          <w:p w14:paraId="61BDAD99"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Email: </w:t>
            </w:r>
          </w:p>
        </w:tc>
      </w:tr>
      <w:tr w:rsidR="00374F3D" w14:paraId="3E1C01C4" w14:textId="77777777">
        <w:trPr>
          <w:gridAfter w:val="1"/>
          <w:wAfter w:w="18" w:type="dxa"/>
          <w:trHeight w:val="180"/>
        </w:trPr>
        <w:tc>
          <w:tcPr>
            <w:tcW w:w="4680" w:type="dxa"/>
          </w:tcPr>
          <w:p w14:paraId="20859E52"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Pr>
          <w:p w14:paraId="4117837C" w14:textId="77777777" w:rsidR="00374F3D" w:rsidRDefault="00374F3D">
            <w:pPr>
              <w:ind w:left="-108"/>
              <w:contextualSpacing w:val="0"/>
              <w:rPr>
                <w:rFonts w:ascii="Times New Roman" w:eastAsia="Times New Roman" w:hAnsi="Times New Roman" w:cs="Times New Roman"/>
              </w:rPr>
            </w:pPr>
          </w:p>
        </w:tc>
      </w:tr>
      <w:tr w:rsidR="00374F3D" w14:paraId="24E52CCE" w14:textId="77777777">
        <w:tc>
          <w:tcPr>
            <w:tcW w:w="4680" w:type="dxa"/>
          </w:tcPr>
          <w:p w14:paraId="537C8E40"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14:paraId="6C6A031E" w14:textId="77777777" w:rsidR="00374F3D" w:rsidRDefault="00374F3D">
            <w:pPr>
              <w:ind w:left="-108"/>
              <w:contextualSpacing w:val="0"/>
              <w:rPr>
                <w:rFonts w:ascii="Times New Roman" w:eastAsia="Times New Roman" w:hAnsi="Times New Roman" w:cs="Times New Roman"/>
              </w:rPr>
            </w:pPr>
          </w:p>
        </w:tc>
        <w:tc>
          <w:tcPr>
            <w:tcW w:w="3690" w:type="dxa"/>
            <w:gridSpan w:val="2"/>
          </w:tcPr>
          <w:p w14:paraId="3A0675E2"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374F3D" w14:paraId="477BDF75" w14:textId="77777777">
        <w:trPr>
          <w:gridAfter w:val="1"/>
          <w:wAfter w:w="18" w:type="dxa"/>
        </w:trPr>
        <w:tc>
          <w:tcPr>
            <w:tcW w:w="4680" w:type="dxa"/>
          </w:tcPr>
          <w:p w14:paraId="06F49C2D"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14:paraId="71182CCE" w14:textId="77777777" w:rsidR="00374F3D" w:rsidRDefault="00374F3D">
            <w:pPr>
              <w:ind w:left="-108"/>
              <w:contextualSpacing w:val="0"/>
              <w:rPr>
                <w:rFonts w:ascii="Times New Roman" w:eastAsia="Times New Roman" w:hAnsi="Times New Roman" w:cs="Times New Roman"/>
              </w:rPr>
            </w:pPr>
          </w:p>
        </w:tc>
      </w:tr>
      <w:tr w:rsidR="00374F3D" w14:paraId="35832ADB" w14:textId="77777777">
        <w:tc>
          <w:tcPr>
            <w:tcW w:w="4680" w:type="dxa"/>
            <w:tcBorders>
              <w:bottom w:val="single" w:sz="4" w:space="0" w:color="000000"/>
            </w:tcBorders>
          </w:tcPr>
          <w:p w14:paraId="763878D2"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single" w:sz="4" w:space="0" w:color="000000"/>
            </w:tcBorders>
          </w:tcPr>
          <w:p w14:paraId="6F801103" w14:textId="77777777" w:rsidR="00374F3D" w:rsidRDefault="00374F3D">
            <w:pPr>
              <w:ind w:left="-108"/>
              <w:contextualSpacing w:val="0"/>
              <w:rPr>
                <w:rFonts w:ascii="Times New Roman" w:eastAsia="Times New Roman" w:hAnsi="Times New Roman" w:cs="Times New Roman"/>
              </w:rPr>
            </w:pPr>
          </w:p>
        </w:tc>
        <w:tc>
          <w:tcPr>
            <w:tcW w:w="3690" w:type="dxa"/>
            <w:gridSpan w:val="2"/>
            <w:tcBorders>
              <w:bottom w:val="single" w:sz="4" w:space="0" w:color="000000"/>
            </w:tcBorders>
          </w:tcPr>
          <w:p w14:paraId="1F19A2B1" w14:textId="77777777" w:rsidR="00374F3D" w:rsidRDefault="00063885">
            <w:pPr>
              <w:ind w:left="-108"/>
              <w:contextualSpacing w:val="0"/>
              <w:rPr>
                <w:rFonts w:ascii="Times New Roman" w:eastAsia="Times New Roman" w:hAnsi="Times New Roman" w:cs="Times New Roman"/>
              </w:rPr>
            </w:pPr>
            <w:r>
              <w:rPr>
                <w:rFonts w:ascii="Times New Roman" w:eastAsia="Times New Roman" w:hAnsi="Times New Roman" w:cs="Times New Roman"/>
              </w:rPr>
              <w:t xml:space="preserve">Email: </w:t>
            </w:r>
          </w:p>
        </w:tc>
      </w:tr>
    </w:tbl>
    <w:p w14:paraId="040FE323" w14:textId="77777777" w:rsidR="00374F3D" w:rsidRDefault="00374F3D">
      <w:pPr>
        <w:rPr>
          <w:rFonts w:ascii="Times New Roman" w:eastAsia="Times New Roman" w:hAnsi="Times New Roman" w:cs="Times New Roman"/>
        </w:rPr>
      </w:pPr>
    </w:p>
    <w:p w14:paraId="4673941D" w14:textId="77777777" w:rsidR="00D715E6" w:rsidRDefault="00D715E6" w:rsidP="00D715E6">
      <w:pPr>
        <w:rPr>
          <w:rFonts w:ascii="Times New Roman" w:hAnsi="Times New Roman" w:cs="Times New Roman"/>
          <w:b/>
        </w:rPr>
      </w:pPr>
      <w:r w:rsidRPr="00D715E6">
        <w:rPr>
          <w:rFonts w:ascii="Times New Roman" w:hAnsi="Times New Roman" w:cs="Times New Roman"/>
          <w:b/>
        </w:rPr>
        <w:t>Letter of support will be su</w:t>
      </w:r>
      <w:r>
        <w:rPr>
          <w:rFonts w:ascii="Times New Roman" w:hAnsi="Times New Roman" w:cs="Times New Roman"/>
          <w:b/>
        </w:rPr>
        <w:t xml:space="preserve">bmitted by: </w:t>
      </w:r>
    </w:p>
    <w:p w14:paraId="308CE936" w14:textId="5B05E810" w:rsidR="00D715E6" w:rsidRPr="00D715E6" w:rsidRDefault="00D715E6" w:rsidP="00D715E6">
      <w:pPr>
        <w:pStyle w:val="ListParagraph"/>
        <w:numPr>
          <w:ilvl w:val="0"/>
          <w:numId w:val="25"/>
        </w:numPr>
        <w:rPr>
          <w:rFonts w:ascii="Times New Roman" w:hAnsi="Times New Roman" w:cs="Times New Roman"/>
        </w:rPr>
      </w:pPr>
      <w:r w:rsidRPr="00D715E6">
        <w:rPr>
          <w:rFonts w:ascii="Times New Roman" w:hAnsi="Times New Roman" w:cs="Times New Roman"/>
        </w:rPr>
        <w:t xml:space="preserve">Name: </w:t>
      </w:r>
    </w:p>
    <w:p w14:paraId="70896571" w14:textId="0A6FE075" w:rsidR="00374F3D" w:rsidRPr="00D715E6" w:rsidRDefault="00D715E6" w:rsidP="00D715E6">
      <w:pPr>
        <w:pStyle w:val="ListParagraph"/>
        <w:numPr>
          <w:ilvl w:val="0"/>
          <w:numId w:val="24"/>
        </w:numPr>
        <w:rPr>
          <w:rFonts w:ascii="Times New Roman" w:eastAsia="Times New Roman" w:hAnsi="Times New Roman" w:cs="Times New Roman"/>
          <w:b/>
        </w:rPr>
      </w:pPr>
      <w:r w:rsidRPr="00D715E6">
        <w:rPr>
          <w:rFonts w:ascii="Times New Roman" w:hAnsi="Times New Roman" w:cs="Times New Roman"/>
        </w:rPr>
        <w:t>Email:</w:t>
      </w:r>
      <w:r w:rsidRPr="00D715E6">
        <w:rPr>
          <w:rFonts w:ascii="Times New Roman" w:hAnsi="Times New Roman" w:cs="Times New Roman"/>
          <w:b/>
        </w:rPr>
        <w:t xml:space="preserve"> </w:t>
      </w:r>
      <w:r w:rsidR="00063885" w:rsidRPr="00D715E6">
        <w:rPr>
          <w:rFonts w:ascii="Times New Roman" w:hAnsi="Times New Roman" w:cs="Times New Roman"/>
          <w:b/>
        </w:rPr>
        <w:br w:type="page"/>
      </w:r>
    </w:p>
    <w:p w14:paraId="620594F0" w14:textId="77777777" w:rsidR="00374F3D" w:rsidRDefault="00374F3D">
      <w:pPr>
        <w:spacing w:line="240" w:lineRule="auto"/>
        <w:rPr>
          <w:rFonts w:ascii="Times New Roman" w:eastAsia="Times New Roman" w:hAnsi="Times New Roman" w:cs="Times New Roman"/>
        </w:rPr>
      </w:pPr>
    </w:p>
    <w:p w14:paraId="0B2FA2D1" w14:textId="77777777" w:rsidR="00374F3D" w:rsidRDefault="00063885">
      <w:pPr>
        <w:rPr>
          <w:rFonts w:ascii="Times New Roman" w:eastAsia="Times New Roman" w:hAnsi="Times New Roman" w:cs="Times New Roman"/>
        </w:rPr>
      </w:pPr>
      <w:r>
        <w:rPr>
          <w:rFonts w:ascii="Times New Roman" w:eastAsia="Times New Roman" w:hAnsi="Times New Roman" w:cs="Times New Roman"/>
          <w:b/>
          <w:i/>
          <w:color w:val="4F81BD"/>
        </w:rPr>
        <w:t>II. Narrative</w:t>
      </w:r>
    </w:p>
    <w:p w14:paraId="550BD640" w14:textId="77777777" w:rsidR="00374F3D" w:rsidRPr="008D5EA5" w:rsidRDefault="00063885">
      <w:pPr>
        <w:rPr>
          <w:rFonts w:ascii="Times New Roman" w:eastAsia="Times New Roman" w:hAnsi="Times New Roman" w:cs="Times New Roman"/>
        </w:rPr>
      </w:pPr>
      <w:r w:rsidRPr="008D5EA5">
        <w:rPr>
          <w:rFonts w:ascii="Times New Roman" w:eastAsia="Times New Roman" w:hAnsi="Times New Roman" w:cs="Times New Roman"/>
          <w:u w:val="single"/>
        </w:rPr>
        <w:t xml:space="preserve">The narrative should be between three and five pages and </w:t>
      </w:r>
      <w:r w:rsidRPr="008D5EA5">
        <w:rPr>
          <w:rFonts w:ascii="Times New Roman" w:eastAsia="Times New Roman" w:hAnsi="Times New Roman" w:cs="Times New Roman"/>
          <w:b/>
          <w:u w:val="single"/>
        </w:rPr>
        <w:t>may not exceed five pages</w:t>
      </w:r>
      <w:r w:rsidRPr="008D5EA5">
        <w:rPr>
          <w:rFonts w:ascii="Times New Roman" w:eastAsia="Times New Roman" w:hAnsi="Times New Roman" w:cs="Times New Roman"/>
          <w:u w:val="single"/>
        </w:rPr>
        <w:t xml:space="preserve">. </w:t>
      </w:r>
    </w:p>
    <w:p w14:paraId="4227420C" w14:textId="77777777" w:rsidR="00374F3D" w:rsidRDefault="00374F3D">
      <w:pPr>
        <w:rPr>
          <w:rFonts w:ascii="Times New Roman" w:eastAsia="Times New Roman" w:hAnsi="Times New Roman" w:cs="Times New Roman"/>
        </w:rPr>
      </w:pPr>
    </w:p>
    <w:p w14:paraId="771D964E" w14:textId="77777777" w:rsidR="00374F3D" w:rsidRPr="00731052" w:rsidRDefault="00063885">
      <w:pPr>
        <w:rPr>
          <w:rFonts w:ascii="Times New Roman" w:eastAsia="Times New Roman" w:hAnsi="Times New Roman" w:cs="Times New Roman"/>
          <w:color w:val="000000" w:themeColor="text1"/>
        </w:rPr>
      </w:pPr>
      <w:r>
        <w:rPr>
          <w:rFonts w:ascii="Times New Roman" w:eastAsia="Times New Roman" w:hAnsi="Times New Roman" w:cs="Times New Roman"/>
          <w:b/>
        </w:rPr>
        <w:t xml:space="preserve">1. </w:t>
      </w:r>
      <w:r w:rsidRPr="00731052">
        <w:rPr>
          <w:rFonts w:ascii="Times New Roman" w:eastAsia="Times New Roman" w:hAnsi="Times New Roman" w:cs="Times New Roman"/>
          <w:b/>
          <w:color w:val="000000" w:themeColor="text1"/>
        </w:rPr>
        <w:t xml:space="preserve">A brief, </w:t>
      </w:r>
      <w:r w:rsidRPr="00731052">
        <w:rPr>
          <w:rFonts w:ascii="Times New Roman" w:eastAsia="Times New Roman" w:hAnsi="Times New Roman" w:cs="Times New Roman"/>
          <w:b/>
          <w:i/>
          <w:color w:val="000000" w:themeColor="text1"/>
        </w:rPr>
        <w:t>descriptive title</w:t>
      </w:r>
      <w:r w:rsidRPr="00731052">
        <w:rPr>
          <w:rFonts w:ascii="Times New Roman" w:eastAsia="Times New Roman" w:hAnsi="Times New Roman" w:cs="Times New Roman"/>
          <w:b/>
          <w:color w:val="000000" w:themeColor="text1"/>
        </w:rPr>
        <w:t xml:space="preserve"> of the project:</w:t>
      </w:r>
    </w:p>
    <w:p w14:paraId="641B627F" w14:textId="0978B1E0" w:rsidR="00374F3D" w:rsidRPr="00731052" w:rsidRDefault="00063885">
      <w:pPr>
        <w:rPr>
          <w:rFonts w:ascii="Times New Roman" w:eastAsia="Times New Roman" w:hAnsi="Times New Roman" w:cs="Times New Roman"/>
          <w:color w:val="000000" w:themeColor="text1"/>
        </w:rPr>
      </w:pPr>
      <w:r w:rsidRPr="00731052">
        <w:rPr>
          <w:rFonts w:ascii="Times New Roman" w:eastAsia="Times New Roman" w:hAnsi="Times New Roman" w:cs="Times New Roman"/>
          <w:color w:val="000000" w:themeColor="text1"/>
        </w:rPr>
        <w:t xml:space="preserve"> </w:t>
      </w:r>
    </w:p>
    <w:p w14:paraId="5B9B6052" w14:textId="77777777" w:rsidR="00374F3D" w:rsidRPr="00731052" w:rsidRDefault="00374F3D">
      <w:pPr>
        <w:rPr>
          <w:rFonts w:ascii="Times New Roman" w:eastAsia="Times New Roman" w:hAnsi="Times New Roman" w:cs="Times New Roman"/>
          <w:color w:val="000000" w:themeColor="text1"/>
        </w:rPr>
      </w:pPr>
    </w:p>
    <w:p w14:paraId="72CB0A98" w14:textId="3321BCF0" w:rsidR="0025626A" w:rsidRPr="00731052" w:rsidRDefault="00FD7918">
      <w:pPr>
        <w:rPr>
          <w:rFonts w:ascii="Times New Roman" w:eastAsia="Times New Roman" w:hAnsi="Times New Roman" w:cs="Times New Roman"/>
          <w:color w:val="000000" w:themeColor="text1"/>
        </w:rPr>
      </w:pPr>
      <w:r w:rsidRPr="00731052">
        <w:rPr>
          <w:rFonts w:ascii="Times New Roman" w:eastAsia="Times New Roman" w:hAnsi="Times New Roman" w:cs="Times New Roman"/>
          <w:b/>
          <w:color w:val="000000" w:themeColor="text1"/>
        </w:rPr>
        <w:t>2</w:t>
      </w:r>
      <w:r w:rsidR="00063885" w:rsidRPr="00731052">
        <w:rPr>
          <w:rFonts w:ascii="Times New Roman" w:eastAsia="Times New Roman" w:hAnsi="Times New Roman" w:cs="Times New Roman"/>
          <w:b/>
          <w:color w:val="000000" w:themeColor="text1"/>
        </w:rPr>
        <w:t>. Description of the project purpose</w:t>
      </w:r>
      <w:r w:rsidR="0025626A" w:rsidRPr="00731052">
        <w:rPr>
          <w:rFonts w:ascii="Times New Roman" w:eastAsia="Times New Roman" w:hAnsi="Times New Roman" w:cs="Times New Roman"/>
          <w:b/>
          <w:color w:val="000000" w:themeColor="text1"/>
        </w:rPr>
        <w:t xml:space="preserve"> and </w:t>
      </w:r>
      <w:r w:rsidR="00063885" w:rsidRPr="00731052">
        <w:rPr>
          <w:rFonts w:ascii="Times New Roman" w:eastAsia="Times New Roman" w:hAnsi="Times New Roman" w:cs="Times New Roman"/>
          <w:b/>
          <w:color w:val="000000" w:themeColor="text1"/>
        </w:rPr>
        <w:t>timeline:</w:t>
      </w:r>
      <w:r w:rsidR="00063885" w:rsidRPr="00731052">
        <w:rPr>
          <w:rFonts w:ascii="Times New Roman" w:eastAsia="Times New Roman" w:hAnsi="Times New Roman" w:cs="Times New Roman"/>
          <w:color w:val="000000" w:themeColor="text1"/>
        </w:rPr>
        <w:t xml:space="preserve"> </w:t>
      </w:r>
    </w:p>
    <w:p w14:paraId="6B69188C" w14:textId="7862F712" w:rsidR="0034258A" w:rsidRPr="005E4C87" w:rsidRDefault="002D3D26">
      <w:pPr>
        <w:rPr>
          <w:rFonts w:ascii="Times New Roman" w:eastAsia="Times New Roman" w:hAnsi="Times New Roman" w:cs="Times New Roman"/>
          <w:b/>
          <w:i/>
          <w:color w:val="7F7F7F" w:themeColor="text1" w:themeTint="80"/>
        </w:rPr>
      </w:pPr>
      <w:r w:rsidRPr="005E4C87">
        <w:rPr>
          <w:rFonts w:ascii="Times New Roman" w:eastAsia="Times New Roman" w:hAnsi="Times New Roman" w:cs="Times New Roman"/>
          <w:b/>
          <w:i/>
          <w:color w:val="7F7F7F" w:themeColor="text1" w:themeTint="80"/>
        </w:rPr>
        <w:t xml:space="preserve">What are the proposed activities and timeline for enhancing Discovery Learning? </w:t>
      </w:r>
      <w:r w:rsidR="005E4C87">
        <w:rPr>
          <w:rFonts w:ascii="Times New Roman" w:eastAsia="Times New Roman" w:hAnsi="Times New Roman" w:cs="Times New Roman"/>
          <w:b/>
          <w:i/>
          <w:color w:val="7F7F7F" w:themeColor="text1" w:themeTint="80"/>
        </w:rPr>
        <w:t xml:space="preserve">What is your </w:t>
      </w:r>
      <w:r w:rsidR="00063885" w:rsidRPr="005E4C87">
        <w:rPr>
          <w:rFonts w:ascii="Times New Roman" w:eastAsia="Times New Roman" w:hAnsi="Times New Roman" w:cs="Times New Roman"/>
          <w:b/>
          <w:i/>
          <w:color w:val="7F7F7F" w:themeColor="text1" w:themeTint="80"/>
        </w:rPr>
        <w:t>current state of curricular offerings for Discovery Learning</w:t>
      </w:r>
      <w:r w:rsidR="00FD7918" w:rsidRPr="005E4C87">
        <w:rPr>
          <w:rFonts w:ascii="Times New Roman" w:eastAsia="Times New Roman" w:hAnsi="Times New Roman" w:cs="Times New Roman"/>
          <w:b/>
          <w:i/>
          <w:color w:val="7F7F7F" w:themeColor="text1" w:themeTint="80"/>
        </w:rPr>
        <w:t xml:space="preserve"> in your department</w:t>
      </w:r>
      <w:r w:rsidR="00063885" w:rsidRPr="005E4C87">
        <w:rPr>
          <w:rFonts w:ascii="Times New Roman" w:eastAsia="Times New Roman" w:hAnsi="Times New Roman" w:cs="Times New Roman"/>
          <w:b/>
          <w:i/>
          <w:color w:val="7F7F7F" w:themeColor="text1" w:themeTint="80"/>
        </w:rPr>
        <w:t xml:space="preserve">? </w:t>
      </w:r>
      <w:r w:rsidR="005E4C87">
        <w:rPr>
          <w:rFonts w:ascii="Times New Roman" w:eastAsia="Times New Roman" w:hAnsi="Times New Roman" w:cs="Times New Roman"/>
          <w:b/>
          <w:i/>
          <w:color w:val="7F7F7F" w:themeColor="text1" w:themeTint="80"/>
        </w:rPr>
        <w:t>How can this grant contribute to scaling or providing</w:t>
      </w:r>
      <w:r w:rsidR="00063885" w:rsidRPr="005E4C87">
        <w:rPr>
          <w:rFonts w:ascii="Times New Roman" w:eastAsia="Times New Roman" w:hAnsi="Times New Roman" w:cs="Times New Roman"/>
          <w:b/>
          <w:i/>
          <w:color w:val="7F7F7F" w:themeColor="text1" w:themeTint="80"/>
        </w:rPr>
        <w:t xml:space="preserve"> </w:t>
      </w:r>
      <w:r w:rsidR="006736E2" w:rsidRPr="005E4C87">
        <w:rPr>
          <w:rFonts w:ascii="Times New Roman" w:eastAsia="Times New Roman" w:hAnsi="Times New Roman" w:cs="Times New Roman"/>
          <w:b/>
          <w:i/>
          <w:color w:val="7F7F7F" w:themeColor="text1" w:themeTint="80"/>
        </w:rPr>
        <w:t xml:space="preserve">clear paths and </w:t>
      </w:r>
      <w:r w:rsidR="00063885" w:rsidRPr="005E4C87">
        <w:rPr>
          <w:rFonts w:ascii="Times New Roman" w:eastAsia="Times New Roman" w:hAnsi="Times New Roman" w:cs="Times New Roman"/>
          <w:b/>
          <w:i/>
          <w:color w:val="7F7F7F" w:themeColor="text1" w:themeTint="80"/>
        </w:rPr>
        <w:t xml:space="preserve">rich </w:t>
      </w:r>
      <w:r w:rsidR="006736E2" w:rsidRPr="005E4C87">
        <w:rPr>
          <w:rFonts w:ascii="Times New Roman" w:eastAsia="Times New Roman" w:hAnsi="Times New Roman" w:cs="Times New Roman"/>
          <w:b/>
          <w:i/>
          <w:color w:val="7F7F7F" w:themeColor="text1" w:themeTint="80"/>
        </w:rPr>
        <w:t xml:space="preserve">Discovery </w:t>
      </w:r>
      <w:r w:rsidR="00063885" w:rsidRPr="005E4C87">
        <w:rPr>
          <w:rFonts w:ascii="Times New Roman" w:eastAsia="Times New Roman" w:hAnsi="Times New Roman" w:cs="Times New Roman"/>
          <w:b/>
          <w:i/>
          <w:color w:val="7F7F7F" w:themeColor="text1" w:themeTint="80"/>
        </w:rPr>
        <w:t xml:space="preserve">opportunities to all undergraduate students in the major? </w:t>
      </w:r>
      <w:r w:rsidR="006736E2" w:rsidRPr="005E4C87">
        <w:rPr>
          <w:rFonts w:ascii="Times New Roman" w:eastAsia="Times New Roman" w:hAnsi="Times New Roman" w:cs="Times New Roman"/>
          <w:b/>
          <w:i/>
          <w:color w:val="7F7F7F" w:themeColor="text1" w:themeTint="80"/>
        </w:rPr>
        <w:t>H</w:t>
      </w:r>
      <w:r w:rsidR="0034258A" w:rsidRPr="005E4C87">
        <w:rPr>
          <w:rFonts w:ascii="Times New Roman" w:eastAsia="Times New Roman" w:hAnsi="Times New Roman" w:cs="Times New Roman"/>
          <w:b/>
          <w:i/>
          <w:color w:val="7F7F7F" w:themeColor="text1" w:themeTint="80"/>
        </w:rPr>
        <w:t xml:space="preserve">ow do you plan to </w:t>
      </w:r>
      <w:r w:rsidRPr="005E4C87">
        <w:rPr>
          <w:rFonts w:ascii="Times New Roman" w:eastAsia="Times New Roman" w:hAnsi="Times New Roman" w:cs="Times New Roman"/>
          <w:b/>
          <w:i/>
          <w:color w:val="7F7F7F" w:themeColor="text1" w:themeTint="80"/>
        </w:rPr>
        <w:t>engage</w:t>
      </w:r>
      <w:r w:rsidR="00063885" w:rsidRPr="005E4C87">
        <w:rPr>
          <w:rFonts w:ascii="Times New Roman" w:eastAsia="Times New Roman" w:hAnsi="Times New Roman" w:cs="Times New Roman"/>
          <w:b/>
          <w:i/>
          <w:color w:val="7F7F7F" w:themeColor="text1" w:themeTint="80"/>
        </w:rPr>
        <w:t xml:space="preserve"> other faculty</w:t>
      </w:r>
      <w:r w:rsidR="006736E2" w:rsidRPr="005E4C87">
        <w:rPr>
          <w:rFonts w:ascii="Times New Roman" w:eastAsia="Times New Roman" w:hAnsi="Times New Roman" w:cs="Times New Roman"/>
          <w:b/>
          <w:i/>
          <w:color w:val="7F7F7F" w:themeColor="text1" w:themeTint="80"/>
        </w:rPr>
        <w:t xml:space="preserve"> </w:t>
      </w:r>
      <w:r w:rsidRPr="005E4C87">
        <w:rPr>
          <w:rFonts w:ascii="Times New Roman" w:eastAsia="Times New Roman" w:hAnsi="Times New Roman" w:cs="Times New Roman"/>
          <w:b/>
          <w:i/>
          <w:color w:val="7F7F7F" w:themeColor="text1" w:themeTint="80"/>
        </w:rPr>
        <w:t>for</w:t>
      </w:r>
      <w:r w:rsidR="006736E2" w:rsidRPr="005E4C87">
        <w:rPr>
          <w:rFonts w:ascii="Times New Roman" w:eastAsia="Times New Roman" w:hAnsi="Times New Roman" w:cs="Times New Roman"/>
          <w:b/>
          <w:i/>
          <w:color w:val="7F7F7F" w:themeColor="text1" w:themeTint="80"/>
        </w:rPr>
        <w:t xml:space="preserve"> the curricular effort you are about to launch? </w:t>
      </w:r>
    </w:p>
    <w:p w14:paraId="7CEAFBCC" w14:textId="77777777" w:rsidR="002D3D26" w:rsidRPr="00731052" w:rsidRDefault="002D3D26">
      <w:pPr>
        <w:rPr>
          <w:rFonts w:ascii="Times New Roman" w:eastAsia="Times New Roman" w:hAnsi="Times New Roman" w:cs="Times New Roman"/>
          <w:b/>
          <w:i/>
          <w:color w:val="000000" w:themeColor="text1"/>
        </w:rPr>
      </w:pPr>
    </w:p>
    <w:p w14:paraId="4196B5E3" w14:textId="0E2431B6" w:rsidR="00A86FD2" w:rsidRPr="00731052" w:rsidRDefault="004E0607">
      <w:pPr>
        <w:rPr>
          <w:rFonts w:ascii="Times New Roman" w:eastAsia="Times New Roman" w:hAnsi="Times New Roman" w:cs="Times New Roman"/>
          <w:b/>
          <w:color w:val="000000" w:themeColor="text1"/>
        </w:rPr>
      </w:pPr>
      <w:r w:rsidRPr="00731052">
        <w:rPr>
          <w:rFonts w:ascii="Times New Roman" w:eastAsia="Times New Roman" w:hAnsi="Times New Roman" w:cs="Times New Roman"/>
          <w:b/>
          <w:color w:val="000000" w:themeColor="text1"/>
        </w:rPr>
        <w:t xml:space="preserve">2-a. </w:t>
      </w:r>
      <w:r w:rsidR="00A86FD2" w:rsidRPr="00731052">
        <w:rPr>
          <w:rFonts w:ascii="Times New Roman" w:eastAsia="Times New Roman" w:hAnsi="Times New Roman" w:cs="Times New Roman"/>
          <w:b/>
          <w:color w:val="000000" w:themeColor="text1"/>
        </w:rPr>
        <w:t xml:space="preserve">Detailed project description: </w:t>
      </w:r>
    </w:p>
    <w:p w14:paraId="5E63FB2A" w14:textId="77777777" w:rsidR="00A86FD2" w:rsidRPr="00731052" w:rsidRDefault="00A86FD2">
      <w:pPr>
        <w:rPr>
          <w:rFonts w:ascii="Times New Roman" w:eastAsia="Times New Roman" w:hAnsi="Times New Roman" w:cs="Times New Roman"/>
          <w:color w:val="000000" w:themeColor="text1"/>
        </w:rPr>
      </w:pPr>
    </w:p>
    <w:p w14:paraId="508590D6" w14:textId="77777777" w:rsidR="002D3D26" w:rsidRPr="00731052" w:rsidRDefault="002D3D26">
      <w:pPr>
        <w:rPr>
          <w:rFonts w:ascii="Times New Roman" w:eastAsia="Times New Roman" w:hAnsi="Times New Roman" w:cs="Times New Roman"/>
          <w:color w:val="000000" w:themeColor="text1"/>
        </w:rPr>
      </w:pPr>
    </w:p>
    <w:p w14:paraId="2F125210" w14:textId="77777777" w:rsidR="002D3D26" w:rsidRPr="00731052" w:rsidRDefault="002D3D26">
      <w:pPr>
        <w:rPr>
          <w:rFonts w:ascii="Times New Roman" w:eastAsia="Times New Roman" w:hAnsi="Times New Roman" w:cs="Times New Roman"/>
          <w:color w:val="000000" w:themeColor="text1"/>
        </w:rPr>
      </w:pPr>
    </w:p>
    <w:p w14:paraId="65AD21E1" w14:textId="77777777" w:rsidR="00FD7918" w:rsidRPr="00731052" w:rsidRDefault="00FD7918">
      <w:pPr>
        <w:rPr>
          <w:rFonts w:ascii="Times New Roman" w:eastAsia="Times New Roman" w:hAnsi="Times New Roman" w:cs="Times New Roman"/>
          <w:color w:val="000000" w:themeColor="text1"/>
        </w:rPr>
      </w:pPr>
    </w:p>
    <w:p w14:paraId="050450FF" w14:textId="77777777" w:rsidR="00FD7918" w:rsidRPr="00731052" w:rsidRDefault="00FD7918">
      <w:pPr>
        <w:rPr>
          <w:rFonts w:ascii="Times New Roman" w:eastAsia="Times New Roman" w:hAnsi="Times New Roman" w:cs="Times New Roman"/>
          <w:color w:val="000000" w:themeColor="text1"/>
        </w:rPr>
      </w:pPr>
    </w:p>
    <w:p w14:paraId="11A3ED74" w14:textId="77777777" w:rsidR="00FD7918" w:rsidRPr="00731052" w:rsidRDefault="00FD7918">
      <w:pPr>
        <w:rPr>
          <w:rFonts w:ascii="Times New Roman" w:eastAsia="Times New Roman" w:hAnsi="Times New Roman" w:cs="Times New Roman"/>
          <w:color w:val="000000" w:themeColor="text1"/>
        </w:rPr>
      </w:pPr>
    </w:p>
    <w:p w14:paraId="6C1EDF06" w14:textId="77777777" w:rsidR="00FD7918" w:rsidRPr="00731052" w:rsidRDefault="00FD7918">
      <w:pPr>
        <w:rPr>
          <w:rFonts w:ascii="Times New Roman" w:eastAsia="Times New Roman" w:hAnsi="Times New Roman" w:cs="Times New Roman"/>
          <w:color w:val="000000" w:themeColor="text1"/>
        </w:rPr>
      </w:pPr>
    </w:p>
    <w:p w14:paraId="775EE87B" w14:textId="77777777" w:rsidR="00FD7918" w:rsidRDefault="00FD7918">
      <w:pPr>
        <w:rPr>
          <w:rFonts w:ascii="Times New Roman" w:eastAsia="Times New Roman" w:hAnsi="Times New Roman" w:cs="Times New Roman"/>
        </w:rPr>
      </w:pPr>
    </w:p>
    <w:p w14:paraId="2D65D474" w14:textId="77777777" w:rsidR="004E0607" w:rsidRDefault="004E0607">
      <w:pPr>
        <w:rPr>
          <w:rFonts w:ascii="Times New Roman" w:eastAsia="Times New Roman" w:hAnsi="Times New Roman" w:cs="Times New Roman"/>
        </w:rPr>
      </w:pPr>
    </w:p>
    <w:p w14:paraId="36943BB6" w14:textId="77777777" w:rsidR="004E0607" w:rsidRDefault="004E0607">
      <w:pPr>
        <w:rPr>
          <w:rFonts w:ascii="Times New Roman" w:eastAsia="Times New Roman" w:hAnsi="Times New Roman" w:cs="Times New Roman"/>
        </w:rPr>
      </w:pPr>
    </w:p>
    <w:p w14:paraId="6FC37939" w14:textId="77777777" w:rsidR="004E0607" w:rsidRDefault="004E0607">
      <w:pPr>
        <w:rPr>
          <w:rFonts w:ascii="Times New Roman" w:eastAsia="Times New Roman" w:hAnsi="Times New Roman" w:cs="Times New Roman"/>
        </w:rPr>
      </w:pPr>
    </w:p>
    <w:p w14:paraId="390E842E" w14:textId="77777777" w:rsidR="004E0607" w:rsidRDefault="004E0607">
      <w:pPr>
        <w:rPr>
          <w:rFonts w:ascii="Times New Roman" w:eastAsia="Times New Roman" w:hAnsi="Times New Roman" w:cs="Times New Roman"/>
        </w:rPr>
      </w:pPr>
    </w:p>
    <w:p w14:paraId="5C6C9EDB" w14:textId="77777777" w:rsidR="004E0607" w:rsidRDefault="004E0607">
      <w:pPr>
        <w:rPr>
          <w:rFonts w:ascii="Times New Roman" w:eastAsia="Times New Roman" w:hAnsi="Times New Roman" w:cs="Times New Roman"/>
        </w:rPr>
      </w:pPr>
    </w:p>
    <w:p w14:paraId="38927E40" w14:textId="77777777" w:rsidR="004E0607" w:rsidRDefault="004E0607">
      <w:pPr>
        <w:rPr>
          <w:rFonts w:ascii="Times New Roman" w:eastAsia="Times New Roman" w:hAnsi="Times New Roman" w:cs="Times New Roman"/>
        </w:rPr>
      </w:pPr>
    </w:p>
    <w:p w14:paraId="3DF99DB7" w14:textId="77777777" w:rsidR="00FD7918" w:rsidRDefault="00FD7918">
      <w:pPr>
        <w:rPr>
          <w:rFonts w:ascii="Times New Roman" w:eastAsia="Times New Roman" w:hAnsi="Times New Roman" w:cs="Times New Roman"/>
        </w:rPr>
      </w:pPr>
    </w:p>
    <w:p w14:paraId="747BE884" w14:textId="1D93C087" w:rsidR="00063885" w:rsidRPr="004E0607" w:rsidRDefault="004E0607">
      <w:pPr>
        <w:rPr>
          <w:rFonts w:ascii="Times New Roman" w:eastAsia="Times New Roman" w:hAnsi="Times New Roman" w:cs="Times New Roman"/>
        </w:rPr>
      </w:pPr>
      <w:r>
        <w:rPr>
          <w:rFonts w:ascii="Times New Roman" w:eastAsia="Times New Roman" w:hAnsi="Times New Roman" w:cs="Times New Roman"/>
          <w:b/>
        </w:rPr>
        <w:t xml:space="preserve">2-b. </w:t>
      </w:r>
      <w:r w:rsidR="00063885" w:rsidRPr="004E0607">
        <w:rPr>
          <w:rFonts w:ascii="Times New Roman" w:eastAsia="Times New Roman" w:hAnsi="Times New Roman" w:cs="Times New Roman"/>
          <w:b/>
        </w:rPr>
        <w:t xml:space="preserve">Project </w:t>
      </w:r>
      <w:r w:rsidR="00FD7918" w:rsidRPr="004E0607">
        <w:rPr>
          <w:rFonts w:ascii="Times New Roman" w:eastAsia="Times New Roman" w:hAnsi="Times New Roman" w:cs="Times New Roman"/>
          <w:b/>
        </w:rPr>
        <w:t>s</w:t>
      </w:r>
      <w:r w:rsidR="00063885" w:rsidRPr="004E0607">
        <w:rPr>
          <w:rFonts w:ascii="Times New Roman" w:eastAsia="Times New Roman" w:hAnsi="Times New Roman" w:cs="Times New Roman"/>
          <w:b/>
        </w:rPr>
        <w:t>ummary</w:t>
      </w:r>
      <w:r w:rsidR="00A86FD2" w:rsidRPr="004E0607">
        <w:rPr>
          <w:rFonts w:ascii="Times New Roman" w:eastAsia="Times New Roman" w:hAnsi="Times New Roman" w:cs="Times New Roman"/>
          <w:b/>
        </w:rPr>
        <w:t xml:space="preserve"> (100-word max)</w:t>
      </w:r>
      <w:r w:rsidR="00063885" w:rsidRPr="004E0607">
        <w:rPr>
          <w:rFonts w:ascii="Times New Roman" w:eastAsia="Times New Roman" w:hAnsi="Times New Roman" w:cs="Times New Roman"/>
          <w:b/>
        </w:rPr>
        <w:t>:</w:t>
      </w:r>
      <w:r w:rsidR="00063885" w:rsidRPr="004E0607">
        <w:rPr>
          <w:rFonts w:ascii="Times New Roman" w:eastAsia="Times New Roman" w:hAnsi="Times New Roman" w:cs="Times New Roman"/>
        </w:rPr>
        <w:t xml:space="preserve"> </w:t>
      </w:r>
    </w:p>
    <w:p w14:paraId="50940358" w14:textId="77777777" w:rsidR="00374F3D" w:rsidRPr="004E0607" w:rsidRDefault="00374F3D">
      <w:pPr>
        <w:rPr>
          <w:rFonts w:ascii="Times New Roman" w:eastAsia="Times New Roman" w:hAnsi="Times New Roman" w:cs="Times New Roman"/>
        </w:rPr>
      </w:pPr>
    </w:p>
    <w:p w14:paraId="6CE2EE00" w14:textId="77777777" w:rsidR="002D3D26" w:rsidRPr="004E0607" w:rsidRDefault="002D3D26">
      <w:pPr>
        <w:rPr>
          <w:rFonts w:ascii="Times New Roman" w:eastAsia="Times New Roman" w:hAnsi="Times New Roman" w:cs="Times New Roman"/>
        </w:rPr>
      </w:pPr>
    </w:p>
    <w:p w14:paraId="2C243B51" w14:textId="77777777" w:rsidR="00FD7918" w:rsidRPr="004E0607" w:rsidRDefault="00FD7918">
      <w:pPr>
        <w:rPr>
          <w:rFonts w:ascii="Times New Roman" w:eastAsia="Times New Roman" w:hAnsi="Times New Roman" w:cs="Times New Roman"/>
        </w:rPr>
      </w:pPr>
    </w:p>
    <w:p w14:paraId="7987A350" w14:textId="77777777" w:rsidR="004E0607" w:rsidRPr="004E0607" w:rsidRDefault="002D3D26">
      <w:pPr>
        <w:rPr>
          <w:rFonts w:ascii="Times New Roman" w:eastAsia="Times New Roman" w:hAnsi="Times New Roman" w:cs="Times New Roman"/>
          <w:b/>
        </w:rPr>
      </w:pPr>
      <w:r w:rsidRPr="004E0607">
        <w:rPr>
          <w:rFonts w:ascii="Times New Roman" w:eastAsia="Times New Roman" w:hAnsi="Times New Roman" w:cs="Times New Roman"/>
          <w:b/>
        </w:rPr>
        <w:t>3</w:t>
      </w:r>
      <w:r w:rsidR="00063885" w:rsidRPr="004E0607">
        <w:rPr>
          <w:rFonts w:ascii="Times New Roman" w:eastAsia="Times New Roman" w:hAnsi="Times New Roman" w:cs="Times New Roman"/>
          <w:b/>
        </w:rPr>
        <w:t xml:space="preserve">. Rationale for project: </w:t>
      </w:r>
    </w:p>
    <w:p w14:paraId="59511651" w14:textId="608FF29B" w:rsidR="00374F3D" w:rsidRPr="005E4C87" w:rsidRDefault="005E4C87">
      <w:pPr>
        <w:rPr>
          <w:rFonts w:ascii="Times New Roman" w:eastAsia="Times New Roman" w:hAnsi="Times New Roman" w:cs="Times New Roman"/>
          <w:b/>
          <w:i/>
          <w:color w:val="7F7F7F" w:themeColor="text1" w:themeTint="80"/>
        </w:rPr>
      </w:pPr>
      <w:r>
        <w:rPr>
          <w:rFonts w:ascii="Times New Roman" w:eastAsia="Times New Roman" w:hAnsi="Times New Roman" w:cs="Times New Roman"/>
          <w:b/>
          <w:i/>
          <w:color w:val="7F7F7F" w:themeColor="text1" w:themeTint="80"/>
        </w:rPr>
        <w:t>How d</w:t>
      </w:r>
      <w:r w:rsidR="00063885" w:rsidRPr="005E4C87">
        <w:rPr>
          <w:rFonts w:ascii="Times New Roman" w:eastAsia="Times New Roman" w:hAnsi="Times New Roman" w:cs="Times New Roman"/>
          <w:b/>
          <w:i/>
          <w:color w:val="7F7F7F" w:themeColor="text1" w:themeTint="80"/>
        </w:rPr>
        <w:t xml:space="preserve">o you expect this project to be effective </w:t>
      </w:r>
      <w:r>
        <w:rPr>
          <w:rFonts w:ascii="Times New Roman" w:eastAsia="Times New Roman" w:hAnsi="Times New Roman" w:cs="Times New Roman"/>
          <w:b/>
          <w:i/>
          <w:color w:val="7F7F7F" w:themeColor="text1" w:themeTint="80"/>
        </w:rPr>
        <w:t>at integrating/</w:t>
      </w:r>
      <w:r w:rsidR="00FD7918" w:rsidRPr="005E4C87">
        <w:rPr>
          <w:rFonts w:ascii="Times New Roman" w:eastAsia="Times New Roman" w:hAnsi="Times New Roman" w:cs="Times New Roman"/>
          <w:b/>
          <w:i/>
          <w:color w:val="7F7F7F" w:themeColor="text1" w:themeTint="80"/>
        </w:rPr>
        <w:t>enhancing Discovery Learning into/in the curriculum</w:t>
      </w:r>
      <w:r w:rsidR="00063885" w:rsidRPr="005E4C87">
        <w:rPr>
          <w:rFonts w:ascii="Times New Roman" w:eastAsia="Times New Roman" w:hAnsi="Times New Roman" w:cs="Times New Roman"/>
          <w:b/>
          <w:i/>
          <w:color w:val="7F7F7F" w:themeColor="text1" w:themeTint="80"/>
        </w:rPr>
        <w:t>?</w:t>
      </w:r>
      <w:r w:rsidR="002D3D26" w:rsidRPr="005E4C87">
        <w:rPr>
          <w:rFonts w:ascii="Times New Roman" w:eastAsia="Times New Roman" w:hAnsi="Times New Roman" w:cs="Times New Roman"/>
          <w:b/>
          <w:i/>
          <w:color w:val="7F7F7F" w:themeColor="text1" w:themeTint="80"/>
        </w:rPr>
        <w:t xml:space="preserve"> Are there key courses that align well with Discovery Learning? </w:t>
      </w:r>
      <w:r>
        <w:rPr>
          <w:rFonts w:ascii="Times New Roman" w:eastAsia="Times New Roman" w:hAnsi="Times New Roman" w:cs="Times New Roman"/>
          <w:b/>
          <w:i/>
          <w:color w:val="7F7F7F" w:themeColor="text1" w:themeTint="80"/>
        </w:rPr>
        <w:t>Are</w:t>
      </w:r>
      <w:r w:rsidR="002D3D26" w:rsidRPr="005E4C87">
        <w:rPr>
          <w:rFonts w:ascii="Times New Roman" w:eastAsia="Times New Roman" w:hAnsi="Times New Roman" w:cs="Times New Roman"/>
          <w:b/>
          <w:i/>
          <w:color w:val="7F7F7F" w:themeColor="text1" w:themeTint="80"/>
        </w:rPr>
        <w:t xml:space="preserve"> there any Discovery-related curriculum enrichment effort</w:t>
      </w:r>
      <w:r>
        <w:rPr>
          <w:rFonts w:ascii="Times New Roman" w:eastAsia="Times New Roman" w:hAnsi="Times New Roman" w:cs="Times New Roman"/>
          <w:b/>
          <w:i/>
          <w:color w:val="7F7F7F" w:themeColor="text1" w:themeTint="80"/>
        </w:rPr>
        <w:t>s that are</w:t>
      </w:r>
      <w:r w:rsidR="002D3D26" w:rsidRPr="005E4C87">
        <w:rPr>
          <w:rFonts w:ascii="Times New Roman" w:eastAsia="Times New Roman" w:hAnsi="Times New Roman" w:cs="Times New Roman"/>
          <w:b/>
          <w:i/>
          <w:color w:val="7F7F7F" w:themeColor="text1" w:themeTint="80"/>
        </w:rPr>
        <w:t xml:space="preserve"> already underway?</w:t>
      </w:r>
    </w:p>
    <w:p w14:paraId="16D208FB" w14:textId="77777777" w:rsidR="0034258A" w:rsidRPr="005E4C87" w:rsidRDefault="0034258A" w:rsidP="0034258A">
      <w:pPr>
        <w:rPr>
          <w:rFonts w:ascii="Times New Roman" w:eastAsia="Times New Roman" w:hAnsi="Times New Roman" w:cs="Times New Roman"/>
          <w:i/>
          <w:color w:val="7F7F7F" w:themeColor="text1" w:themeTint="80"/>
        </w:rPr>
      </w:pPr>
    </w:p>
    <w:p w14:paraId="7F7301C0" w14:textId="77777777" w:rsidR="002D3D26" w:rsidRDefault="002D3D26" w:rsidP="0034258A">
      <w:pPr>
        <w:rPr>
          <w:rFonts w:ascii="Times New Roman" w:eastAsia="Times New Roman" w:hAnsi="Times New Roman" w:cs="Times New Roman"/>
        </w:rPr>
      </w:pPr>
    </w:p>
    <w:p w14:paraId="58D16D0F" w14:textId="77777777" w:rsidR="002D3D26" w:rsidRDefault="002D3D26" w:rsidP="0034258A">
      <w:pPr>
        <w:rPr>
          <w:rFonts w:ascii="Times New Roman" w:eastAsia="Times New Roman" w:hAnsi="Times New Roman" w:cs="Times New Roman"/>
        </w:rPr>
      </w:pPr>
    </w:p>
    <w:p w14:paraId="7A1729FE" w14:textId="77777777" w:rsidR="002D3D26" w:rsidRDefault="002D3D26" w:rsidP="0034258A">
      <w:pPr>
        <w:rPr>
          <w:rFonts w:ascii="Times New Roman" w:eastAsia="Times New Roman" w:hAnsi="Times New Roman" w:cs="Times New Roman"/>
        </w:rPr>
      </w:pPr>
    </w:p>
    <w:p w14:paraId="670228DA" w14:textId="77777777" w:rsidR="004E0607" w:rsidRDefault="004E0607" w:rsidP="0034258A">
      <w:pPr>
        <w:rPr>
          <w:rFonts w:ascii="Times New Roman" w:eastAsia="Times New Roman" w:hAnsi="Times New Roman" w:cs="Times New Roman"/>
        </w:rPr>
      </w:pPr>
    </w:p>
    <w:p w14:paraId="58E61799" w14:textId="77777777" w:rsidR="004E0607" w:rsidRDefault="004E0607" w:rsidP="0034258A">
      <w:pPr>
        <w:rPr>
          <w:rFonts w:ascii="Times New Roman" w:eastAsia="Times New Roman" w:hAnsi="Times New Roman" w:cs="Times New Roman"/>
        </w:rPr>
      </w:pPr>
    </w:p>
    <w:p w14:paraId="623D8792" w14:textId="25EFB4E4" w:rsidR="002D3D26" w:rsidRDefault="002D3D26" w:rsidP="002D3D26">
      <w:pPr>
        <w:rPr>
          <w:rFonts w:ascii="Times New Roman" w:eastAsia="Times New Roman" w:hAnsi="Times New Roman" w:cs="Times New Roman"/>
        </w:rPr>
      </w:pPr>
      <w:r>
        <w:rPr>
          <w:rFonts w:ascii="Times New Roman" w:eastAsia="Times New Roman" w:hAnsi="Times New Roman" w:cs="Times New Roman"/>
          <w:b/>
        </w:rPr>
        <w:lastRenderedPageBreak/>
        <w:t xml:space="preserve">4. List potential key courses involved in the proposed project: </w:t>
      </w:r>
    </w:p>
    <w:p w14:paraId="6D86DA2E" w14:textId="77777777" w:rsidR="002D3D26" w:rsidRDefault="002D3D26" w:rsidP="002D3D26">
      <w:pPr>
        <w:rPr>
          <w:rFonts w:ascii="Times New Roman" w:eastAsia="Times New Roman" w:hAnsi="Times New Roman" w:cs="Times New Roman"/>
        </w:rPr>
      </w:pPr>
    </w:p>
    <w:tbl>
      <w:tblPr>
        <w:tblStyle w:val="a0"/>
        <w:tblW w:w="9180" w:type="dxa"/>
        <w:tblInd w:w="83" w:type="dxa"/>
        <w:tblBorders>
          <w:top w:val="nil"/>
          <w:left w:val="nil"/>
          <w:bottom w:val="nil"/>
          <w:right w:val="nil"/>
          <w:insideH w:val="nil"/>
          <w:insideV w:val="nil"/>
        </w:tblBorders>
        <w:tblLayout w:type="fixed"/>
        <w:tblLook w:val="0400" w:firstRow="0" w:lastRow="0" w:firstColumn="0" w:lastColumn="0" w:noHBand="0" w:noVBand="1"/>
      </w:tblPr>
      <w:tblGrid>
        <w:gridCol w:w="1710"/>
        <w:gridCol w:w="2700"/>
        <w:gridCol w:w="1915"/>
        <w:gridCol w:w="2855"/>
      </w:tblGrid>
      <w:tr w:rsidR="002D3D26" w14:paraId="03ED8628" w14:textId="77777777" w:rsidTr="007463FF">
        <w:tc>
          <w:tcPr>
            <w:tcW w:w="1710" w:type="dxa"/>
            <w:tcBorders>
              <w:top w:val="single" w:sz="4" w:space="0" w:color="000000"/>
              <w:left w:val="single" w:sz="4" w:space="0" w:color="000000"/>
              <w:right w:val="single" w:sz="4" w:space="0" w:color="000000"/>
            </w:tcBorders>
          </w:tcPr>
          <w:p w14:paraId="696D175C"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19261FFB" w14:textId="77777777" w:rsidR="002D3D26" w:rsidRDefault="002D3D26" w:rsidP="007463FF">
            <w:pPr>
              <w:contextualSpacing w:val="0"/>
              <w:rPr>
                <w:rFonts w:ascii="Times New Roman" w:eastAsia="Times New Roman" w:hAnsi="Times New Roman" w:cs="Times New Roman"/>
              </w:rPr>
            </w:pPr>
          </w:p>
        </w:tc>
        <w:tc>
          <w:tcPr>
            <w:tcW w:w="1915" w:type="dxa"/>
            <w:tcBorders>
              <w:top w:val="single" w:sz="4" w:space="0" w:color="000000"/>
              <w:left w:val="single" w:sz="4" w:space="0" w:color="000000"/>
              <w:right w:val="single" w:sz="4" w:space="0" w:color="000000"/>
            </w:tcBorders>
          </w:tcPr>
          <w:p w14:paraId="66A5A7D0"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7C23C946" w14:textId="77777777" w:rsidR="002D3D26" w:rsidRDefault="002D3D26" w:rsidP="007463FF">
            <w:pPr>
              <w:contextualSpacing w:val="0"/>
              <w:rPr>
                <w:rFonts w:ascii="Times New Roman" w:eastAsia="Times New Roman" w:hAnsi="Times New Roman" w:cs="Times New Roman"/>
              </w:rPr>
            </w:pPr>
          </w:p>
        </w:tc>
      </w:tr>
      <w:tr w:rsidR="002D3D26" w14:paraId="3050D453" w14:textId="77777777" w:rsidTr="007463FF">
        <w:tc>
          <w:tcPr>
            <w:tcW w:w="1710" w:type="dxa"/>
            <w:tcBorders>
              <w:left w:val="single" w:sz="4" w:space="0" w:color="000000"/>
              <w:right w:val="single" w:sz="4" w:space="0" w:color="000000"/>
            </w:tcBorders>
          </w:tcPr>
          <w:p w14:paraId="4A406C98"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2492E8AC" w14:textId="77777777" w:rsidR="002D3D26" w:rsidRDefault="002D3D26" w:rsidP="007463FF">
            <w:pPr>
              <w:contextualSpacing w:val="0"/>
              <w:rPr>
                <w:rFonts w:ascii="Times New Roman" w:eastAsia="Times New Roman" w:hAnsi="Times New Roman" w:cs="Times New Roman"/>
              </w:rPr>
            </w:pPr>
          </w:p>
        </w:tc>
        <w:tc>
          <w:tcPr>
            <w:tcW w:w="1915" w:type="dxa"/>
            <w:tcBorders>
              <w:left w:val="single" w:sz="4" w:space="0" w:color="000000"/>
              <w:right w:val="single" w:sz="4" w:space="0" w:color="000000"/>
            </w:tcBorders>
          </w:tcPr>
          <w:p w14:paraId="32F4E614"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782B4DB3" w14:textId="77777777" w:rsidR="002D3D26" w:rsidRDefault="002D3D26" w:rsidP="007463FF">
            <w:pPr>
              <w:contextualSpacing w:val="0"/>
              <w:rPr>
                <w:rFonts w:ascii="Times New Roman" w:eastAsia="Times New Roman" w:hAnsi="Times New Roman" w:cs="Times New Roman"/>
              </w:rPr>
            </w:pPr>
          </w:p>
        </w:tc>
      </w:tr>
      <w:tr w:rsidR="002D3D26" w14:paraId="4B064CC3" w14:textId="77777777" w:rsidTr="007463FF">
        <w:tc>
          <w:tcPr>
            <w:tcW w:w="1710" w:type="dxa"/>
            <w:tcBorders>
              <w:left w:val="single" w:sz="4" w:space="0" w:color="000000"/>
              <w:bottom w:val="single" w:sz="4" w:space="0" w:color="000000"/>
              <w:right w:val="single" w:sz="4" w:space="0" w:color="000000"/>
            </w:tcBorders>
          </w:tcPr>
          <w:p w14:paraId="27EE3737"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78C90242" w14:textId="77777777" w:rsidR="002D3D26" w:rsidRDefault="002D3D26" w:rsidP="007463FF">
            <w:pPr>
              <w:contextualSpacing w:val="0"/>
              <w:rPr>
                <w:rFonts w:ascii="Times New Roman" w:eastAsia="Times New Roman" w:hAnsi="Times New Roman" w:cs="Times New Roman"/>
              </w:rPr>
            </w:pPr>
          </w:p>
        </w:tc>
        <w:tc>
          <w:tcPr>
            <w:tcW w:w="1915" w:type="dxa"/>
            <w:tcBorders>
              <w:left w:val="single" w:sz="4" w:space="0" w:color="000000"/>
              <w:bottom w:val="single" w:sz="4" w:space="0" w:color="000000"/>
              <w:right w:val="single" w:sz="4" w:space="0" w:color="000000"/>
            </w:tcBorders>
          </w:tcPr>
          <w:p w14:paraId="5268908B"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107DF400" w14:textId="77777777" w:rsidR="002D3D26" w:rsidRDefault="002D3D26" w:rsidP="007463FF">
            <w:pPr>
              <w:contextualSpacing w:val="0"/>
              <w:rPr>
                <w:rFonts w:ascii="Times New Roman" w:eastAsia="Times New Roman" w:hAnsi="Times New Roman" w:cs="Times New Roman"/>
              </w:rPr>
            </w:pPr>
          </w:p>
        </w:tc>
      </w:tr>
      <w:tr w:rsidR="002D3D26" w14:paraId="78480932" w14:textId="77777777" w:rsidTr="007463FF">
        <w:trPr>
          <w:trHeight w:val="197"/>
        </w:trPr>
        <w:tc>
          <w:tcPr>
            <w:tcW w:w="1710" w:type="dxa"/>
            <w:tcBorders>
              <w:top w:val="single" w:sz="4" w:space="0" w:color="000000"/>
              <w:left w:val="single" w:sz="4" w:space="0" w:color="000000"/>
              <w:right w:val="single" w:sz="4" w:space="0" w:color="000000"/>
            </w:tcBorders>
          </w:tcPr>
          <w:p w14:paraId="4BBBA77C"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7915274B" w14:textId="77777777" w:rsidR="002D3D26" w:rsidRDefault="002D3D26" w:rsidP="007463FF">
            <w:pPr>
              <w:contextualSpacing w:val="0"/>
              <w:rPr>
                <w:rFonts w:ascii="Times New Roman" w:eastAsia="Times New Roman" w:hAnsi="Times New Roman" w:cs="Times New Roman"/>
              </w:rPr>
            </w:pPr>
          </w:p>
        </w:tc>
        <w:tc>
          <w:tcPr>
            <w:tcW w:w="1915" w:type="dxa"/>
            <w:tcBorders>
              <w:top w:val="single" w:sz="4" w:space="0" w:color="000000"/>
              <w:left w:val="single" w:sz="4" w:space="0" w:color="000000"/>
              <w:right w:val="single" w:sz="4" w:space="0" w:color="000000"/>
            </w:tcBorders>
          </w:tcPr>
          <w:p w14:paraId="3B9173FD"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561B819B" w14:textId="77777777" w:rsidR="002D3D26" w:rsidRDefault="002D3D26" w:rsidP="007463FF">
            <w:pPr>
              <w:contextualSpacing w:val="0"/>
              <w:rPr>
                <w:rFonts w:ascii="Times New Roman" w:eastAsia="Times New Roman" w:hAnsi="Times New Roman" w:cs="Times New Roman"/>
              </w:rPr>
            </w:pPr>
          </w:p>
        </w:tc>
      </w:tr>
      <w:tr w:rsidR="002D3D26" w14:paraId="54AEBC3F" w14:textId="77777777" w:rsidTr="007463FF">
        <w:tc>
          <w:tcPr>
            <w:tcW w:w="1710" w:type="dxa"/>
            <w:tcBorders>
              <w:left w:val="single" w:sz="4" w:space="0" w:color="000000"/>
              <w:right w:val="single" w:sz="4" w:space="0" w:color="000000"/>
            </w:tcBorders>
          </w:tcPr>
          <w:p w14:paraId="7E95C6F6"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52FEB8B0" w14:textId="77777777" w:rsidR="002D3D26" w:rsidRDefault="002D3D26" w:rsidP="007463FF">
            <w:pPr>
              <w:contextualSpacing w:val="0"/>
              <w:rPr>
                <w:rFonts w:ascii="Times New Roman" w:eastAsia="Times New Roman" w:hAnsi="Times New Roman" w:cs="Times New Roman"/>
              </w:rPr>
            </w:pPr>
          </w:p>
        </w:tc>
        <w:tc>
          <w:tcPr>
            <w:tcW w:w="1915" w:type="dxa"/>
            <w:tcBorders>
              <w:left w:val="single" w:sz="4" w:space="0" w:color="000000"/>
              <w:right w:val="single" w:sz="4" w:space="0" w:color="000000"/>
            </w:tcBorders>
          </w:tcPr>
          <w:p w14:paraId="11001261"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4ACDCFEE" w14:textId="77777777" w:rsidR="002D3D26" w:rsidRDefault="002D3D26" w:rsidP="007463FF">
            <w:pPr>
              <w:contextualSpacing w:val="0"/>
              <w:rPr>
                <w:rFonts w:ascii="Times New Roman" w:eastAsia="Times New Roman" w:hAnsi="Times New Roman" w:cs="Times New Roman"/>
              </w:rPr>
            </w:pPr>
          </w:p>
        </w:tc>
      </w:tr>
      <w:tr w:rsidR="002D3D26" w14:paraId="5F6B8A1B" w14:textId="77777777" w:rsidTr="007463FF">
        <w:tc>
          <w:tcPr>
            <w:tcW w:w="1710" w:type="dxa"/>
            <w:tcBorders>
              <w:left w:val="single" w:sz="4" w:space="0" w:color="000000"/>
              <w:bottom w:val="single" w:sz="4" w:space="0" w:color="000000"/>
              <w:right w:val="single" w:sz="4" w:space="0" w:color="000000"/>
            </w:tcBorders>
          </w:tcPr>
          <w:p w14:paraId="4E788E1C"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01F09E1E" w14:textId="77777777" w:rsidR="002D3D26" w:rsidRDefault="002D3D26" w:rsidP="007463FF">
            <w:pPr>
              <w:contextualSpacing w:val="0"/>
              <w:rPr>
                <w:rFonts w:ascii="Times New Roman" w:eastAsia="Times New Roman" w:hAnsi="Times New Roman" w:cs="Times New Roman"/>
              </w:rPr>
            </w:pPr>
          </w:p>
        </w:tc>
        <w:tc>
          <w:tcPr>
            <w:tcW w:w="1915" w:type="dxa"/>
            <w:tcBorders>
              <w:left w:val="single" w:sz="4" w:space="0" w:color="000000"/>
              <w:bottom w:val="single" w:sz="4" w:space="0" w:color="000000"/>
              <w:right w:val="single" w:sz="4" w:space="0" w:color="000000"/>
            </w:tcBorders>
          </w:tcPr>
          <w:p w14:paraId="06EEA57E" w14:textId="77777777" w:rsidR="002D3D26" w:rsidRDefault="002D3D26" w:rsidP="007463FF">
            <w:pPr>
              <w:contextualSpacing w:val="0"/>
              <w:rPr>
                <w:rFonts w:ascii="Times New Roman" w:eastAsia="Times New Roman" w:hAnsi="Times New Roman" w:cs="Times New Roman"/>
              </w:rPr>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0C4F75EC" w14:textId="77777777" w:rsidR="002D3D26" w:rsidRDefault="002D3D26" w:rsidP="007463FF">
            <w:pPr>
              <w:contextualSpacing w:val="0"/>
              <w:rPr>
                <w:rFonts w:ascii="Times New Roman" w:eastAsia="Times New Roman" w:hAnsi="Times New Roman" w:cs="Times New Roman"/>
              </w:rPr>
            </w:pPr>
          </w:p>
        </w:tc>
      </w:tr>
    </w:tbl>
    <w:p w14:paraId="548646C3" w14:textId="77777777" w:rsidR="004E0607" w:rsidRDefault="004E0607">
      <w:pPr>
        <w:rPr>
          <w:rFonts w:ascii="Times New Roman" w:eastAsia="Times New Roman" w:hAnsi="Times New Roman" w:cs="Times New Roman"/>
          <w:b/>
          <w:i/>
          <w:color w:val="4F81BD"/>
        </w:rPr>
      </w:pPr>
    </w:p>
    <w:p w14:paraId="7F9956FC" w14:textId="77777777" w:rsidR="00374F3D" w:rsidRDefault="00063885">
      <w:pPr>
        <w:rPr>
          <w:rFonts w:ascii="Times New Roman" w:eastAsia="Times New Roman" w:hAnsi="Times New Roman" w:cs="Times New Roman"/>
        </w:rPr>
      </w:pPr>
      <w:r>
        <w:rPr>
          <w:rFonts w:ascii="Times New Roman" w:eastAsia="Times New Roman" w:hAnsi="Times New Roman" w:cs="Times New Roman"/>
          <w:b/>
          <w:i/>
          <w:color w:val="4F81BD"/>
        </w:rPr>
        <w:t xml:space="preserve">III. Proposed Budget </w:t>
      </w:r>
    </w:p>
    <w:p w14:paraId="38AAEDE5"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xml:space="preserve"> </w:t>
      </w:r>
    </w:p>
    <w:p w14:paraId="107536D9"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xml:space="preserve">Applicants are responsible for accurately estimating the cost of materials as well as payroll expenses for project employees. A lump sum (full or partial award) will be approved based on the submitted budget. </w:t>
      </w:r>
      <w:r>
        <w:rPr>
          <w:rFonts w:ascii="Times New Roman" w:eastAsia="Times New Roman" w:hAnsi="Times New Roman" w:cs="Times New Roman"/>
          <w:i/>
        </w:rPr>
        <w:t>Note: if any budget items are calculated incorrectly or adjustments are needed, your unit or department will be responsible for the additional costs. To ensure that the budget information is complete and accurate, it is helpful to meet with your departmental business officer before submitting your application.</w:t>
      </w:r>
    </w:p>
    <w:p w14:paraId="7BC5CF56" w14:textId="77777777" w:rsidR="00374F3D" w:rsidRPr="00D715E6" w:rsidRDefault="00374F3D">
      <w:pPr>
        <w:rPr>
          <w:rFonts w:ascii="Times New Roman" w:eastAsia="Times New Roman" w:hAnsi="Times New Roman" w:cs="Times New Roman"/>
          <w:color w:val="000000" w:themeColor="text1"/>
        </w:rPr>
      </w:pPr>
    </w:p>
    <w:p w14:paraId="53B0F361" w14:textId="170DDA79" w:rsidR="00FD7918" w:rsidRPr="00D715E6" w:rsidRDefault="00FD7918">
      <w:pPr>
        <w:rPr>
          <w:rFonts w:ascii="Times New Roman" w:eastAsia="Times New Roman" w:hAnsi="Times New Roman" w:cs="Times New Roman"/>
          <w:b/>
          <w:color w:val="000000" w:themeColor="text1"/>
        </w:rPr>
      </w:pPr>
      <w:r w:rsidRPr="00D715E6">
        <w:rPr>
          <w:rFonts w:ascii="Times New Roman" w:eastAsia="Times New Roman" w:hAnsi="Times New Roman" w:cs="Times New Roman"/>
          <w:b/>
          <w:color w:val="000000" w:themeColor="text1"/>
        </w:rPr>
        <w:t>1. Budget rationale</w:t>
      </w:r>
    </w:p>
    <w:p w14:paraId="5495EF65" w14:textId="1EFE84DE" w:rsidR="00FD7918" w:rsidRPr="00D715E6" w:rsidRDefault="00FD7918">
      <w:pPr>
        <w:rPr>
          <w:rFonts w:ascii="Times New Roman" w:eastAsia="Times New Roman" w:hAnsi="Times New Roman" w:cs="Times New Roman"/>
          <w:color w:val="000000" w:themeColor="text1"/>
        </w:rPr>
      </w:pPr>
      <w:r w:rsidRPr="00D715E6">
        <w:rPr>
          <w:rFonts w:ascii="Times New Roman" w:eastAsia="Times New Roman" w:hAnsi="Times New Roman" w:cs="Times New Roman"/>
          <w:color w:val="000000" w:themeColor="text1"/>
        </w:rPr>
        <w:t xml:space="preserve">Give reasons that justify the expenditure of funds </w:t>
      </w:r>
      <w:r w:rsidR="002D3D26" w:rsidRPr="00D715E6">
        <w:rPr>
          <w:rFonts w:ascii="Times New Roman" w:eastAsia="Times New Roman" w:hAnsi="Times New Roman" w:cs="Times New Roman"/>
          <w:color w:val="000000" w:themeColor="text1"/>
        </w:rPr>
        <w:t>requested</w:t>
      </w:r>
      <w:r w:rsidRPr="00D715E6">
        <w:rPr>
          <w:rFonts w:ascii="Times New Roman" w:eastAsia="Times New Roman" w:hAnsi="Times New Roman" w:cs="Times New Roman"/>
          <w:color w:val="000000" w:themeColor="text1"/>
        </w:rPr>
        <w:t xml:space="preserve"> for the project. </w:t>
      </w:r>
    </w:p>
    <w:p w14:paraId="09831333" w14:textId="77777777" w:rsidR="00FD7918" w:rsidRPr="00D715E6" w:rsidRDefault="00FD7918">
      <w:pPr>
        <w:rPr>
          <w:rFonts w:ascii="Times New Roman" w:eastAsia="Times New Roman" w:hAnsi="Times New Roman" w:cs="Times New Roman"/>
          <w:color w:val="000000" w:themeColor="text1"/>
        </w:rPr>
      </w:pPr>
    </w:p>
    <w:p w14:paraId="73BEAC24" w14:textId="45B8E751" w:rsidR="00374F3D" w:rsidRPr="00D715E6" w:rsidRDefault="00FD7918">
      <w:pPr>
        <w:rPr>
          <w:rFonts w:ascii="Times New Roman" w:eastAsia="Times New Roman" w:hAnsi="Times New Roman" w:cs="Times New Roman"/>
          <w:color w:val="000000" w:themeColor="text1"/>
        </w:rPr>
      </w:pPr>
      <w:r w:rsidRPr="00D715E6">
        <w:rPr>
          <w:rFonts w:ascii="Times New Roman" w:eastAsia="Times New Roman" w:hAnsi="Times New Roman" w:cs="Times New Roman"/>
          <w:b/>
          <w:color w:val="000000" w:themeColor="text1"/>
        </w:rPr>
        <w:t>2</w:t>
      </w:r>
      <w:r w:rsidR="00063885" w:rsidRPr="00D715E6">
        <w:rPr>
          <w:rFonts w:ascii="Times New Roman" w:eastAsia="Times New Roman" w:hAnsi="Times New Roman" w:cs="Times New Roman"/>
          <w:b/>
          <w:color w:val="000000" w:themeColor="text1"/>
        </w:rPr>
        <w:t>.  Personnel:</w:t>
      </w:r>
      <w:r w:rsidR="00063885" w:rsidRPr="00D715E6">
        <w:rPr>
          <w:rFonts w:ascii="Times New Roman" w:eastAsia="Times New Roman" w:hAnsi="Times New Roman" w:cs="Times New Roman"/>
          <w:color w:val="000000" w:themeColor="text1"/>
        </w:rPr>
        <w:t xml:space="preserve">  </w:t>
      </w:r>
    </w:p>
    <w:p w14:paraId="74DEE03B" w14:textId="77777777" w:rsidR="00374F3D" w:rsidRPr="00D715E6" w:rsidRDefault="00063885">
      <w:pPr>
        <w:numPr>
          <w:ilvl w:val="0"/>
          <w:numId w:val="10"/>
        </w:numPr>
        <w:ind w:left="720" w:hanging="360"/>
        <w:rPr>
          <w:rFonts w:ascii="Times New Roman" w:eastAsia="Times New Roman" w:hAnsi="Times New Roman" w:cs="Times New Roman"/>
          <w:color w:val="000000" w:themeColor="text1"/>
        </w:rPr>
      </w:pPr>
      <w:r w:rsidRPr="00D715E6">
        <w:rPr>
          <w:rFonts w:ascii="Times New Roman" w:eastAsia="Times New Roman" w:hAnsi="Times New Roman" w:cs="Times New Roman"/>
          <w:color w:val="000000" w:themeColor="text1"/>
        </w:rPr>
        <w:t>Name, if available:</w:t>
      </w:r>
    </w:p>
    <w:p w14:paraId="5BA7AFA3" w14:textId="5477B63D" w:rsidR="0073552F" w:rsidRPr="00D715E6" w:rsidRDefault="00063885" w:rsidP="0073552F">
      <w:pPr>
        <w:numPr>
          <w:ilvl w:val="0"/>
          <w:numId w:val="10"/>
        </w:numPr>
        <w:ind w:left="720" w:hanging="360"/>
        <w:rPr>
          <w:rFonts w:ascii="Times New Roman" w:eastAsia="Times New Roman" w:hAnsi="Times New Roman" w:cs="Times New Roman"/>
          <w:color w:val="000000" w:themeColor="text1"/>
        </w:rPr>
      </w:pPr>
      <w:r w:rsidRPr="00D715E6">
        <w:rPr>
          <w:rFonts w:ascii="Times New Roman" w:eastAsia="Times New Roman" w:hAnsi="Times New Roman" w:cs="Times New Roman"/>
          <w:color w:val="000000" w:themeColor="text1"/>
        </w:rPr>
        <w:t xml:space="preserve">Anticipated </w:t>
      </w:r>
      <w:r w:rsidR="006736E2" w:rsidRPr="00D715E6">
        <w:rPr>
          <w:rFonts w:ascii="Times New Roman" w:eastAsia="Times New Roman" w:hAnsi="Times New Roman" w:cs="Times New Roman"/>
          <w:color w:val="000000" w:themeColor="text1"/>
        </w:rPr>
        <w:t xml:space="preserve">GSAR </w:t>
      </w:r>
      <w:r w:rsidRPr="00D715E6">
        <w:rPr>
          <w:rFonts w:ascii="Times New Roman" w:eastAsia="Times New Roman" w:hAnsi="Times New Roman" w:cs="Times New Roman"/>
          <w:color w:val="000000" w:themeColor="text1"/>
        </w:rPr>
        <w:t>step:</w:t>
      </w:r>
    </w:p>
    <w:p w14:paraId="1A06ABE2" w14:textId="77777777" w:rsidR="00374F3D" w:rsidRPr="00D715E6" w:rsidRDefault="00063885">
      <w:pPr>
        <w:numPr>
          <w:ilvl w:val="0"/>
          <w:numId w:val="10"/>
        </w:numPr>
        <w:ind w:left="720" w:hanging="360"/>
        <w:rPr>
          <w:rFonts w:ascii="Times New Roman" w:eastAsia="Times New Roman" w:hAnsi="Times New Roman" w:cs="Times New Roman"/>
          <w:color w:val="000000" w:themeColor="text1"/>
        </w:rPr>
      </w:pPr>
      <w:r w:rsidRPr="00D715E6">
        <w:rPr>
          <w:rFonts w:ascii="Times New Roman" w:eastAsia="Times New Roman" w:hAnsi="Times New Roman" w:cs="Times New Roman"/>
          <w:color w:val="000000" w:themeColor="text1"/>
        </w:rPr>
        <w:t>Salary rate (monthly or hourly):</w:t>
      </w:r>
    </w:p>
    <w:p w14:paraId="0CFCC8EF" w14:textId="77777777" w:rsidR="00374F3D" w:rsidRPr="00D715E6" w:rsidRDefault="00063885">
      <w:pPr>
        <w:numPr>
          <w:ilvl w:val="0"/>
          <w:numId w:val="10"/>
        </w:numPr>
        <w:ind w:left="720" w:hanging="360"/>
        <w:rPr>
          <w:rFonts w:ascii="Times New Roman" w:eastAsia="Times New Roman" w:hAnsi="Times New Roman" w:cs="Times New Roman"/>
          <w:color w:val="000000" w:themeColor="text1"/>
        </w:rPr>
      </w:pPr>
      <w:r w:rsidRPr="00D715E6">
        <w:rPr>
          <w:rFonts w:ascii="Times New Roman" w:eastAsia="Times New Roman" w:hAnsi="Times New Roman" w:cs="Times New Roman"/>
          <w:color w:val="000000" w:themeColor="text1"/>
        </w:rPr>
        <w:t>Percentage of time and duration or total number of hours on the project:</w:t>
      </w:r>
    </w:p>
    <w:p w14:paraId="58B52568" w14:textId="6055CD4E" w:rsidR="00374F3D" w:rsidRPr="00D715E6" w:rsidRDefault="00063885">
      <w:pPr>
        <w:numPr>
          <w:ilvl w:val="0"/>
          <w:numId w:val="10"/>
        </w:numPr>
        <w:ind w:left="720" w:hanging="360"/>
        <w:rPr>
          <w:rFonts w:ascii="Times New Roman" w:eastAsia="Times New Roman" w:hAnsi="Times New Roman" w:cs="Times New Roman"/>
          <w:color w:val="000000" w:themeColor="text1"/>
        </w:rPr>
      </w:pPr>
      <w:r w:rsidRPr="00D715E6">
        <w:rPr>
          <w:rFonts w:ascii="Times New Roman" w:eastAsia="Times New Roman" w:hAnsi="Times New Roman" w:cs="Times New Roman"/>
          <w:color w:val="000000" w:themeColor="text1"/>
        </w:rPr>
        <w:t>Total payroll costs for the project (</w:t>
      </w:r>
      <w:r w:rsidR="006736E2" w:rsidRPr="00D715E6">
        <w:rPr>
          <w:rFonts w:ascii="Times New Roman" w:eastAsia="Times New Roman" w:hAnsi="Times New Roman" w:cs="Times New Roman"/>
          <w:color w:val="000000" w:themeColor="text1"/>
        </w:rPr>
        <w:t>including fee remissions</w:t>
      </w:r>
      <w:r w:rsidRPr="00D715E6">
        <w:rPr>
          <w:rFonts w:ascii="Times New Roman" w:eastAsia="Times New Roman" w:hAnsi="Times New Roman" w:cs="Times New Roman"/>
          <w:color w:val="000000" w:themeColor="text1"/>
        </w:rPr>
        <w:t xml:space="preserve">): </w:t>
      </w:r>
    </w:p>
    <w:p w14:paraId="3868E38B" w14:textId="77777777" w:rsidR="00374F3D" w:rsidRPr="00D715E6" w:rsidRDefault="00374F3D">
      <w:pPr>
        <w:ind w:right="20"/>
        <w:rPr>
          <w:rFonts w:ascii="Times New Roman" w:eastAsia="Times New Roman" w:hAnsi="Times New Roman" w:cs="Times New Roman"/>
          <w:color w:val="000000" w:themeColor="text1"/>
        </w:rPr>
      </w:pPr>
    </w:p>
    <w:p w14:paraId="2AEE2064" w14:textId="56B20486" w:rsidR="00374F3D" w:rsidRPr="00D715E6" w:rsidRDefault="00063885">
      <w:pPr>
        <w:ind w:right="20" w:firstLine="720"/>
        <w:rPr>
          <w:rFonts w:ascii="Times New Roman" w:eastAsia="Times New Roman" w:hAnsi="Times New Roman" w:cs="Times New Roman"/>
          <w:b/>
          <w:color w:val="000000" w:themeColor="text1"/>
        </w:rPr>
      </w:pPr>
      <w:r w:rsidRPr="00D715E6">
        <w:rPr>
          <w:rFonts w:ascii="Times New Roman" w:eastAsia="Times New Roman" w:hAnsi="Times New Roman" w:cs="Times New Roman"/>
          <w:b/>
          <w:i/>
          <w:color w:val="000000" w:themeColor="text1"/>
        </w:rPr>
        <w:t xml:space="preserve">Total </w:t>
      </w:r>
      <w:r w:rsidR="006736E2" w:rsidRPr="00D715E6">
        <w:rPr>
          <w:rFonts w:ascii="Times New Roman" w:eastAsia="Times New Roman" w:hAnsi="Times New Roman" w:cs="Times New Roman"/>
          <w:b/>
          <w:i/>
          <w:color w:val="000000" w:themeColor="text1"/>
        </w:rPr>
        <w:t>GSAR</w:t>
      </w:r>
      <w:r w:rsidRPr="00D715E6">
        <w:rPr>
          <w:rFonts w:ascii="Times New Roman" w:eastAsia="Times New Roman" w:hAnsi="Times New Roman" w:cs="Times New Roman"/>
          <w:b/>
          <w:i/>
          <w:color w:val="000000" w:themeColor="text1"/>
        </w:rPr>
        <w:t xml:space="preserve"> cost: </w:t>
      </w:r>
      <w:r w:rsidRPr="00D715E6">
        <w:rPr>
          <w:rFonts w:ascii="Times New Roman" w:eastAsia="Times New Roman" w:hAnsi="Times New Roman" w:cs="Times New Roman"/>
          <w:b/>
          <w:color w:val="000000" w:themeColor="text1"/>
        </w:rPr>
        <w:t>$ __________________</w:t>
      </w:r>
    </w:p>
    <w:p w14:paraId="2978E6C9" w14:textId="77777777" w:rsidR="0073552F" w:rsidRPr="00D715E6" w:rsidRDefault="0073552F">
      <w:pPr>
        <w:ind w:right="20" w:firstLine="720"/>
        <w:rPr>
          <w:rFonts w:ascii="Times New Roman" w:eastAsia="Times New Roman" w:hAnsi="Times New Roman" w:cs="Times New Roman"/>
          <w:color w:val="000000" w:themeColor="text1"/>
        </w:rPr>
      </w:pPr>
    </w:p>
    <w:p w14:paraId="57582450" w14:textId="77777777" w:rsidR="0073552F" w:rsidRPr="00D715E6" w:rsidRDefault="0073552F" w:rsidP="0073552F">
      <w:pPr>
        <w:pStyle w:val="ListParagraph"/>
        <w:numPr>
          <w:ilvl w:val="0"/>
          <w:numId w:val="10"/>
        </w:numPr>
        <w:ind w:left="360" w:firstLine="0"/>
        <w:rPr>
          <w:rFonts w:ascii="Times New Roman" w:eastAsia="Times New Roman" w:hAnsi="Times New Roman" w:cs="Times New Roman"/>
          <w:color w:val="000000" w:themeColor="text1"/>
        </w:rPr>
      </w:pPr>
      <w:r w:rsidRPr="00D715E6">
        <w:rPr>
          <w:rFonts w:ascii="Times New Roman" w:eastAsia="Times New Roman" w:hAnsi="Times New Roman" w:cs="Times New Roman"/>
          <w:color w:val="000000" w:themeColor="text1"/>
        </w:rPr>
        <w:t xml:space="preserve">List and describe the </w:t>
      </w:r>
      <w:r w:rsidRPr="00D715E6">
        <w:rPr>
          <w:rFonts w:ascii="Times New Roman" w:eastAsia="Times New Roman" w:hAnsi="Times New Roman" w:cs="Times New Roman"/>
          <w:b/>
          <w:color w:val="000000" w:themeColor="text1"/>
        </w:rPr>
        <w:t>specific duties and responsibilities</w:t>
      </w:r>
      <w:r w:rsidRPr="00D715E6">
        <w:rPr>
          <w:rFonts w:ascii="Times New Roman" w:eastAsia="Times New Roman" w:hAnsi="Times New Roman" w:cs="Times New Roman"/>
          <w:color w:val="000000" w:themeColor="text1"/>
        </w:rPr>
        <w:t xml:space="preserve"> of the GSAR support expected as part of the grant: </w:t>
      </w:r>
    </w:p>
    <w:p w14:paraId="0C5D6E74" w14:textId="0802F73E" w:rsidR="00374F3D" w:rsidRPr="00D715E6" w:rsidRDefault="00374F3D" w:rsidP="0073552F">
      <w:pPr>
        <w:pStyle w:val="ListParagraph"/>
        <w:ind w:left="360" w:right="20"/>
        <w:rPr>
          <w:rFonts w:ascii="Times New Roman" w:eastAsia="Times New Roman" w:hAnsi="Times New Roman" w:cs="Times New Roman"/>
          <w:color w:val="000000" w:themeColor="text1"/>
        </w:rPr>
      </w:pPr>
    </w:p>
    <w:p w14:paraId="5568C76C" w14:textId="77777777" w:rsidR="00FD7918" w:rsidRPr="00D715E6" w:rsidRDefault="00FD7918" w:rsidP="0073552F">
      <w:pPr>
        <w:ind w:right="20"/>
        <w:rPr>
          <w:rFonts w:ascii="Times New Roman" w:eastAsia="Times New Roman" w:hAnsi="Times New Roman" w:cs="Times New Roman"/>
          <w:color w:val="000000" w:themeColor="text1"/>
        </w:rPr>
      </w:pPr>
    </w:p>
    <w:p w14:paraId="77630E9C" w14:textId="7A65A17C" w:rsidR="00374F3D" w:rsidRPr="00D715E6" w:rsidRDefault="00FD7918">
      <w:pPr>
        <w:rPr>
          <w:rFonts w:ascii="Times New Roman" w:eastAsia="Times New Roman" w:hAnsi="Times New Roman" w:cs="Times New Roman"/>
          <w:color w:val="000000" w:themeColor="text1"/>
        </w:rPr>
      </w:pPr>
      <w:r w:rsidRPr="00D715E6">
        <w:rPr>
          <w:rFonts w:ascii="Times New Roman" w:eastAsia="Times New Roman" w:hAnsi="Times New Roman" w:cs="Times New Roman"/>
          <w:b/>
          <w:color w:val="000000" w:themeColor="text1"/>
        </w:rPr>
        <w:t>3</w:t>
      </w:r>
      <w:r w:rsidR="00063885" w:rsidRPr="00D715E6">
        <w:rPr>
          <w:rFonts w:ascii="Times New Roman" w:eastAsia="Times New Roman" w:hAnsi="Times New Roman" w:cs="Times New Roman"/>
          <w:b/>
          <w:color w:val="000000" w:themeColor="text1"/>
        </w:rPr>
        <w:t xml:space="preserve">.  Materials/supplies/expenses: </w:t>
      </w:r>
      <w:r w:rsidR="00063885" w:rsidRPr="00D715E6">
        <w:rPr>
          <w:rFonts w:ascii="Times New Roman" w:eastAsia="Times New Roman" w:hAnsi="Times New Roman" w:cs="Times New Roman"/>
          <w:color w:val="000000" w:themeColor="text1"/>
        </w:rPr>
        <w:t>(e.g., incentives for students, duplication of materials, room rental, refreshments, etc.)</w:t>
      </w:r>
    </w:p>
    <w:p w14:paraId="2E3478E6" w14:textId="77777777" w:rsidR="00374F3D" w:rsidRPr="00D715E6" w:rsidRDefault="00374F3D">
      <w:pPr>
        <w:rPr>
          <w:rFonts w:ascii="Times New Roman" w:eastAsia="Times New Roman" w:hAnsi="Times New Roman" w:cs="Times New Roman"/>
          <w:color w:val="000000" w:themeColor="text1"/>
        </w:rPr>
      </w:pPr>
    </w:p>
    <w:p w14:paraId="2E0EDDB5" w14:textId="77777777" w:rsidR="00374F3D" w:rsidRDefault="00063885">
      <w:pPr>
        <w:ind w:left="360" w:right="20" w:firstLine="360"/>
        <w:rPr>
          <w:rFonts w:ascii="Times New Roman" w:eastAsia="Times New Roman" w:hAnsi="Times New Roman" w:cs="Times New Roman"/>
        </w:rPr>
      </w:pPr>
      <w:r>
        <w:rPr>
          <w:rFonts w:ascii="Times New Roman" w:eastAsia="Times New Roman" w:hAnsi="Times New Roman" w:cs="Times New Roman"/>
          <w:b/>
          <w:i/>
        </w:rPr>
        <w:t xml:space="preserve">Total materials cost: </w:t>
      </w:r>
      <w:r>
        <w:rPr>
          <w:rFonts w:ascii="Times New Roman" w:eastAsia="Times New Roman" w:hAnsi="Times New Roman" w:cs="Times New Roman"/>
          <w:b/>
        </w:rPr>
        <w:t>$ __________________</w:t>
      </w:r>
    </w:p>
    <w:p w14:paraId="0B5C2D8B" w14:textId="77777777" w:rsidR="00374F3D" w:rsidRDefault="00063885">
      <w:pPr>
        <w:ind w:right="20"/>
        <w:rPr>
          <w:rFonts w:ascii="Times New Roman" w:eastAsia="Times New Roman" w:hAnsi="Times New Roman" w:cs="Times New Roman"/>
        </w:rPr>
      </w:pPr>
      <w:r>
        <w:rPr>
          <w:rFonts w:ascii="Times New Roman" w:eastAsia="Times New Roman" w:hAnsi="Times New Roman" w:cs="Times New Roman"/>
          <w:b/>
          <w:u w:val="single"/>
        </w:rPr>
        <w:t xml:space="preserve"> </w:t>
      </w:r>
    </w:p>
    <w:p w14:paraId="6A4BD73B" w14:textId="62BE1C61" w:rsidR="00374F3D" w:rsidRDefault="00FD7918">
      <w:pPr>
        <w:ind w:right="20"/>
        <w:rPr>
          <w:rFonts w:ascii="Times New Roman" w:eastAsia="Times New Roman" w:hAnsi="Times New Roman" w:cs="Times New Roman"/>
        </w:rPr>
      </w:pPr>
      <w:r>
        <w:rPr>
          <w:rFonts w:ascii="Times New Roman" w:eastAsia="Times New Roman" w:hAnsi="Times New Roman" w:cs="Times New Roman"/>
          <w:b/>
        </w:rPr>
        <w:t>4</w:t>
      </w:r>
      <w:r w:rsidR="00063885">
        <w:rPr>
          <w:rFonts w:ascii="Times New Roman" w:eastAsia="Times New Roman" w:hAnsi="Times New Roman" w:cs="Times New Roman"/>
          <w:b/>
        </w:rPr>
        <w:t>.  Total cost of the project:  $ __________________</w:t>
      </w:r>
    </w:p>
    <w:p w14:paraId="7A8CD2F0" w14:textId="77777777" w:rsidR="00374F3D" w:rsidRDefault="00374F3D">
      <w:pPr>
        <w:rPr>
          <w:rFonts w:ascii="Times New Roman" w:eastAsia="Times New Roman" w:hAnsi="Times New Roman" w:cs="Times New Roman"/>
        </w:rPr>
      </w:pPr>
    </w:p>
    <w:p w14:paraId="07853F98" w14:textId="4DC6BFDB" w:rsidR="00374F3D" w:rsidRDefault="00FD7918">
      <w:pPr>
        <w:ind w:right="20"/>
        <w:rPr>
          <w:rFonts w:ascii="Times New Roman" w:eastAsia="Times New Roman" w:hAnsi="Times New Roman" w:cs="Times New Roman"/>
        </w:rPr>
      </w:pPr>
      <w:r>
        <w:rPr>
          <w:rFonts w:ascii="Times New Roman" w:eastAsia="Times New Roman" w:hAnsi="Times New Roman" w:cs="Times New Roman"/>
          <w:b/>
        </w:rPr>
        <w:t>5</w:t>
      </w:r>
      <w:r w:rsidR="00063885">
        <w:rPr>
          <w:rFonts w:ascii="Times New Roman" w:eastAsia="Times New Roman" w:hAnsi="Times New Roman" w:cs="Times New Roman"/>
          <w:b/>
        </w:rPr>
        <w:t>.  Total amount requested (up to $20,000):  $ __________________</w:t>
      </w:r>
    </w:p>
    <w:p w14:paraId="1DE56E2E" w14:textId="77777777" w:rsidR="00374F3D" w:rsidRDefault="00374F3D">
      <w:pPr>
        <w:rPr>
          <w:rFonts w:ascii="Times New Roman" w:eastAsia="Times New Roman" w:hAnsi="Times New Roman" w:cs="Times New Roman"/>
        </w:rPr>
      </w:pPr>
    </w:p>
    <w:p w14:paraId="05C0AAE3" w14:textId="0F3E0F91" w:rsidR="00374F3D" w:rsidRDefault="00FD7918">
      <w:pPr>
        <w:rPr>
          <w:rFonts w:ascii="Times New Roman" w:eastAsia="Times New Roman" w:hAnsi="Times New Roman" w:cs="Times New Roman"/>
        </w:rPr>
      </w:pPr>
      <w:r>
        <w:rPr>
          <w:rFonts w:ascii="Times New Roman" w:eastAsia="Times New Roman" w:hAnsi="Times New Roman" w:cs="Times New Roman"/>
          <w:b/>
        </w:rPr>
        <w:t>6</w:t>
      </w:r>
      <w:r w:rsidR="00063885">
        <w:rPr>
          <w:rFonts w:ascii="Times New Roman" w:eastAsia="Times New Roman" w:hAnsi="Times New Roman" w:cs="Times New Roman"/>
          <w:b/>
        </w:rPr>
        <w:t xml:space="preserve">.  If your proposed project will cost more than the $20,000 limit for this grant, please specify other funding sources (e.g., departmental) and amounts. </w:t>
      </w:r>
    </w:p>
    <w:p w14:paraId="4B688794" w14:textId="77777777" w:rsidR="00374F3D" w:rsidRDefault="00374F3D">
      <w:pPr>
        <w:rPr>
          <w:rFonts w:ascii="Times New Roman" w:eastAsia="Times New Roman" w:hAnsi="Times New Roman" w:cs="Times New Roman"/>
        </w:rPr>
      </w:pPr>
    </w:p>
    <w:p w14:paraId="04260CB0" w14:textId="77777777" w:rsidR="00374F3D" w:rsidRDefault="00063885">
      <w:pPr>
        <w:rPr>
          <w:rFonts w:ascii="Times New Roman" w:eastAsia="Times New Roman" w:hAnsi="Times New Roman" w:cs="Times New Roman"/>
        </w:rPr>
      </w:pPr>
      <w:r>
        <w:rPr>
          <w:rFonts w:ascii="Times New Roman" w:eastAsia="Times New Roman" w:hAnsi="Times New Roman" w:cs="Times New Roman"/>
          <w:b/>
          <w:i/>
          <w:color w:val="4F81BD"/>
        </w:rPr>
        <w:t xml:space="preserve">IV. Grant Administration </w:t>
      </w:r>
    </w:p>
    <w:p w14:paraId="42C18033" w14:textId="77777777" w:rsidR="00374F3D" w:rsidRDefault="00063885">
      <w:pPr>
        <w:spacing w:line="240" w:lineRule="auto"/>
        <w:rPr>
          <w:rFonts w:ascii="Times New Roman" w:eastAsia="Times New Roman" w:hAnsi="Times New Roman" w:cs="Times New Roman"/>
        </w:rPr>
      </w:pPr>
      <w:r>
        <w:rPr>
          <w:rFonts w:ascii="Times New Roman" w:eastAsia="Times New Roman" w:hAnsi="Times New Roman" w:cs="Times New Roman"/>
          <w:color w:val="000000"/>
        </w:rPr>
        <w:t>• Departmental Business Officer Name:</w:t>
      </w:r>
    </w:p>
    <w:p w14:paraId="145FEA37"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Title:</w:t>
      </w:r>
    </w:p>
    <w:p w14:paraId="3EA8F09C"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Campus Address:</w:t>
      </w:r>
    </w:p>
    <w:p w14:paraId="72236616"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Phone:</w:t>
      </w:r>
    </w:p>
    <w:p w14:paraId="53105CE4" w14:textId="77777777" w:rsidR="00374F3D" w:rsidRDefault="00063885">
      <w:pPr>
        <w:rPr>
          <w:rFonts w:ascii="Times New Roman" w:eastAsia="Times New Roman" w:hAnsi="Times New Roman" w:cs="Times New Roman"/>
        </w:rPr>
      </w:pPr>
      <w:r>
        <w:rPr>
          <w:rFonts w:ascii="Times New Roman" w:eastAsia="Times New Roman" w:hAnsi="Times New Roman" w:cs="Times New Roman"/>
        </w:rPr>
        <w:t>• Email Address:</w:t>
      </w:r>
    </w:p>
    <w:p w14:paraId="35C87D42" w14:textId="77777777" w:rsidR="00374F3D" w:rsidRDefault="00063885">
      <w:pPr>
        <w:spacing w:line="240" w:lineRule="auto"/>
        <w:rPr>
          <w:rFonts w:ascii="Times New Roman" w:eastAsia="Times New Roman" w:hAnsi="Times New Roman" w:cs="Times New Roman"/>
        </w:rPr>
      </w:pPr>
      <w:r>
        <w:rPr>
          <w:rFonts w:ascii="Times New Roman" w:eastAsia="Times New Roman" w:hAnsi="Times New Roman" w:cs="Times New Roman"/>
          <w:color w:val="000000"/>
        </w:rPr>
        <w:t>• Departmental Chart of Accounts String (for fund transfer). Please note that the chart string itself must be included in order for the application to be processed:</w:t>
      </w:r>
    </w:p>
    <w:p w14:paraId="37795EF3" w14:textId="77777777" w:rsidR="0054161A" w:rsidRDefault="0054161A">
      <w:pPr>
        <w:rPr>
          <w:rFonts w:ascii="Times New Roman" w:eastAsia="Times New Roman" w:hAnsi="Times New Roman" w:cs="Times New Roman"/>
        </w:rPr>
      </w:pPr>
    </w:p>
    <w:sectPr w:rsidR="0054161A" w:rsidSect="0073552F">
      <w:type w:val="continuous"/>
      <w:pgSz w:w="12240" w:h="15840"/>
      <w:pgMar w:top="1152" w:right="1440" w:bottom="1152" w:left="1440" w:header="36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3BDB" w14:textId="77777777" w:rsidR="001F27DB" w:rsidRDefault="001F27DB">
      <w:pPr>
        <w:spacing w:line="240" w:lineRule="auto"/>
      </w:pPr>
      <w:r>
        <w:separator/>
      </w:r>
    </w:p>
  </w:endnote>
  <w:endnote w:type="continuationSeparator" w:id="0">
    <w:p w14:paraId="0C9C250B" w14:textId="77777777" w:rsidR="001F27DB" w:rsidRDefault="001F2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webkit-standard">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D3B3" w14:textId="77777777" w:rsidR="007C038A" w:rsidRDefault="007C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9DF4" w14:textId="77777777" w:rsidR="00063885" w:rsidRDefault="00063885">
    <w:pPr>
      <w:tabs>
        <w:tab w:val="center" w:pos="4320"/>
        <w:tab w:val="right" w:pos="8640"/>
      </w:tabs>
      <w:spacing w:line="240" w:lineRule="auto"/>
      <w:jc w:val="right"/>
    </w:pPr>
    <w:r>
      <w:fldChar w:fldCharType="begin"/>
    </w:r>
    <w:r>
      <w:instrText>PAGE</w:instrText>
    </w:r>
    <w:r>
      <w:fldChar w:fldCharType="separate"/>
    </w:r>
    <w:r>
      <w:rPr>
        <w:noProof/>
      </w:rPr>
      <w:t>2</w:t>
    </w:r>
    <w:r>
      <w:fldChar w:fldCharType="end"/>
    </w:r>
  </w:p>
  <w:p w14:paraId="08EB3BA9" w14:textId="77777777" w:rsidR="00063885" w:rsidRDefault="00063885">
    <w:pPr>
      <w:tabs>
        <w:tab w:val="center" w:pos="4320"/>
        <w:tab w:val="right" w:pos="8640"/>
      </w:tabs>
      <w:spacing w:after="720" w:line="240" w:lineRule="auto"/>
      <w:ind w:right="360"/>
    </w:pPr>
    <w:r>
      <w:rPr>
        <w:rFonts w:ascii="Adobe Caslon Pro" w:eastAsia="Adobe Caslon Pro" w:hAnsi="Adobe Caslon Pro" w:cs="Adobe Caslon Pro"/>
        <w:color w:val="000000"/>
        <w:sz w:val="16"/>
        <w:szCs w:val="16"/>
      </w:rPr>
      <w:t>Center for Teaching and Learning, UC Berkeley,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2595" w14:textId="77777777" w:rsidR="007C038A" w:rsidRDefault="007C0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845D" w14:textId="77777777" w:rsidR="001F27DB" w:rsidRDefault="001F27DB">
      <w:pPr>
        <w:spacing w:line="240" w:lineRule="auto"/>
      </w:pPr>
      <w:r>
        <w:separator/>
      </w:r>
    </w:p>
  </w:footnote>
  <w:footnote w:type="continuationSeparator" w:id="0">
    <w:p w14:paraId="5DDCC178" w14:textId="77777777" w:rsidR="001F27DB" w:rsidRDefault="001F27DB">
      <w:pPr>
        <w:spacing w:line="240" w:lineRule="auto"/>
      </w:pPr>
      <w:r>
        <w:continuationSeparator/>
      </w:r>
    </w:p>
  </w:footnote>
  <w:footnote w:id="1">
    <w:p w14:paraId="629A2831" w14:textId="556736BA" w:rsidR="00707E07" w:rsidRPr="00D715E6" w:rsidRDefault="00063885" w:rsidP="00707E07">
      <w:pPr>
        <w:pStyle w:val="FootnoteText"/>
        <w:rPr>
          <w:rFonts w:ascii="Times New Roman" w:eastAsia="Calibri" w:hAnsi="Times New Roman" w:cs="Times New Roman"/>
          <w:color w:val="7F7F7F" w:themeColor="text1" w:themeTint="80"/>
        </w:rPr>
      </w:pPr>
      <w:r w:rsidRPr="00D715E6">
        <w:rPr>
          <w:rStyle w:val="FootnoteReference"/>
          <w:rFonts w:ascii="Times New Roman" w:hAnsi="Times New Roman" w:cs="Times New Roman"/>
          <w:color w:val="7F7F7F" w:themeColor="text1" w:themeTint="80"/>
        </w:rPr>
        <w:footnoteRef/>
      </w:r>
      <w:r w:rsidRPr="00D715E6">
        <w:rPr>
          <w:rFonts w:ascii="Times New Roman" w:hAnsi="Times New Roman" w:cs="Times New Roman"/>
          <w:color w:val="7F7F7F" w:themeColor="text1" w:themeTint="80"/>
        </w:rPr>
        <w:t xml:space="preserve"> </w:t>
      </w:r>
      <w:r w:rsidR="00707E07" w:rsidRPr="00D715E6">
        <w:rPr>
          <w:rFonts w:ascii="Times New Roman" w:eastAsia="Times New Roman" w:hAnsi="Times New Roman" w:cs="Times New Roman"/>
          <w:color w:val="7F7F7F" w:themeColor="text1" w:themeTint="80"/>
        </w:rPr>
        <w:t xml:space="preserve">Sponsored by EVCP Paul </w:t>
      </w:r>
      <w:proofErr w:type="spellStart"/>
      <w:r w:rsidR="00707E07" w:rsidRPr="00D715E6">
        <w:rPr>
          <w:rFonts w:ascii="Times New Roman" w:eastAsia="Times New Roman" w:hAnsi="Times New Roman" w:cs="Times New Roman"/>
          <w:color w:val="7F7F7F" w:themeColor="text1" w:themeTint="80"/>
        </w:rPr>
        <w:t>Alivisatos</w:t>
      </w:r>
      <w:proofErr w:type="spellEnd"/>
      <w:r w:rsidR="00707E07" w:rsidRPr="00D715E6">
        <w:rPr>
          <w:rFonts w:ascii="Times New Roman" w:eastAsia="Times New Roman" w:hAnsi="Times New Roman" w:cs="Times New Roman"/>
          <w:color w:val="7F7F7F" w:themeColor="text1" w:themeTint="80"/>
        </w:rPr>
        <w:t xml:space="preserve"> and VCUE Catherine Koshland, the Discovery Experience Initiative seeks discipline-specific ways to articulate and intentionally embed Discovery Experience across curricula. </w:t>
      </w:r>
      <w:r w:rsidRPr="00D715E6">
        <w:rPr>
          <w:rFonts w:ascii="Times New Roman" w:hAnsi="Times New Roman" w:cs="Times New Roman"/>
          <w:color w:val="7F7F7F" w:themeColor="text1" w:themeTint="80"/>
        </w:rPr>
        <w:t>“</w:t>
      </w:r>
      <w:r w:rsidRPr="00D715E6">
        <w:rPr>
          <w:rFonts w:ascii="Times New Roman" w:eastAsia="Calibri" w:hAnsi="Times New Roman" w:cs="Times New Roman"/>
          <w:color w:val="7F7F7F" w:themeColor="text1" w:themeTint="80"/>
        </w:rPr>
        <w:t>Discovery Experiences represent the most transformative forms of scholarly and experiential learning and powerfully express what it means to receive an education at a major public research university in the 21st century. This broad term intentionally references a wide range of immersive learning that will prepare students for academic and professional success. Such learning spans four primary forms of undergraduate engagement: 1) Community Engagement and Field Work, 2) Research, 3) Creative Endeavors, and 4) Entrepreneurial Efforts.”</w:t>
      </w:r>
      <w:r w:rsidR="00707E07" w:rsidRPr="00D715E6">
        <w:rPr>
          <w:rFonts w:ascii="Times New Roman" w:eastAsia="Calibri" w:hAnsi="Times New Roman" w:cs="Times New Roman"/>
          <w:color w:val="7F7F7F" w:themeColor="text1" w:themeTint="80"/>
        </w:rPr>
        <w:t xml:space="preserve"> </w:t>
      </w:r>
      <w:r w:rsidR="00707E07" w:rsidRPr="00D715E6">
        <w:rPr>
          <w:rFonts w:ascii="Times New Roman" w:eastAsia="Times New Roman" w:hAnsi="Times New Roman" w:cs="Times New Roman"/>
          <w:color w:val="7F7F7F" w:themeColor="text1" w:themeTint="80"/>
        </w:rPr>
        <w:t xml:space="preserve">Such learning can take place when students  </w:t>
      </w:r>
    </w:p>
    <w:p w14:paraId="4F04CD58"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Engage with a project for a sustained period of time</w:t>
      </w:r>
    </w:p>
    <w:p w14:paraId="0646983E"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Face challenges of conceptualization, design, planning and implementation</w:t>
      </w:r>
    </w:p>
    <w:p w14:paraId="5D4B2BE2"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Build new skills and hone existing skills</w:t>
      </w:r>
    </w:p>
    <w:p w14:paraId="27DF6122"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Gain an understanding of the larger context and purpose of the Discovery Experience</w:t>
      </w:r>
    </w:p>
    <w:p w14:paraId="3F9E1BA2"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Benefit from mentorship</w:t>
      </w:r>
    </w:p>
    <w:p w14:paraId="2F96FE3A"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Participate in structured reflection</w:t>
      </w:r>
    </w:p>
    <w:p w14:paraId="4EA3D1E2"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Produce a culminating product that showcases what a student has learned</w:t>
      </w:r>
    </w:p>
    <w:p w14:paraId="7DB7AAA2" w14:textId="77777777" w:rsidR="00707E07" w:rsidRPr="00D715E6" w:rsidRDefault="00707E07" w:rsidP="00707E07">
      <w:pPr>
        <w:pStyle w:val="ListParagraph"/>
        <w:numPr>
          <w:ilvl w:val="0"/>
          <w:numId w:val="11"/>
        </w:numPr>
        <w:ind w:hanging="180"/>
        <w:rPr>
          <w:rFonts w:ascii="Times New Roman" w:eastAsia="Calibri" w:hAnsi="Times New Roman" w:cs="Times New Roman"/>
          <w:color w:val="7F7F7F" w:themeColor="text1" w:themeTint="80"/>
          <w:sz w:val="20"/>
          <w:szCs w:val="20"/>
        </w:rPr>
      </w:pPr>
      <w:r w:rsidRPr="00D715E6">
        <w:rPr>
          <w:rFonts w:ascii="Times New Roman" w:eastAsia="Calibri" w:hAnsi="Times New Roman" w:cs="Times New Roman"/>
          <w:color w:val="7F7F7F" w:themeColor="text1" w:themeTint="80"/>
          <w:sz w:val="20"/>
          <w:szCs w:val="20"/>
        </w:rPr>
        <w:t>Develop a deeper understanding of their interests, potential and future</w:t>
      </w:r>
    </w:p>
    <w:p w14:paraId="1AEBC967" w14:textId="77777777" w:rsidR="00707E07" w:rsidRDefault="00707E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997A" w14:textId="6BB4FC17" w:rsidR="00063885" w:rsidRDefault="00063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1BA3" w14:textId="1937FE56" w:rsidR="00063885" w:rsidRDefault="00063885">
    <w:pPr>
      <w:tabs>
        <w:tab w:val="center" w:pos="4320"/>
        <w:tab w:val="right" w:pos="8640"/>
      </w:tabs>
      <w:spacing w:before="72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DEE7" w14:textId="13F9A829" w:rsidR="00063885" w:rsidRDefault="000638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6F20"/>
    <w:multiLevelType w:val="hybridMultilevel"/>
    <w:tmpl w:val="C0A061EA"/>
    <w:lvl w:ilvl="0" w:tplc="A964D7E4">
      <w:start w:val="1"/>
      <w:numFmt w:val="bullet"/>
      <w:lvlText w:val="•"/>
      <w:lvlJc w:val="left"/>
      <w:pPr>
        <w:tabs>
          <w:tab w:val="num" w:pos="720"/>
        </w:tabs>
        <w:ind w:left="720" w:hanging="360"/>
      </w:pPr>
      <w:rPr>
        <w:rFonts w:ascii="Times New Roman" w:hAnsi="Times New Roman" w:hint="default"/>
      </w:rPr>
    </w:lvl>
    <w:lvl w:ilvl="1" w:tplc="CF66028A" w:tentative="1">
      <w:start w:val="1"/>
      <w:numFmt w:val="bullet"/>
      <w:lvlText w:val="•"/>
      <w:lvlJc w:val="left"/>
      <w:pPr>
        <w:tabs>
          <w:tab w:val="num" w:pos="1440"/>
        </w:tabs>
        <w:ind w:left="1440" w:hanging="360"/>
      </w:pPr>
      <w:rPr>
        <w:rFonts w:ascii="Times New Roman" w:hAnsi="Times New Roman" w:hint="default"/>
      </w:rPr>
    </w:lvl>
    <w:lvl w:ilvl="2" w:tplc="BCA0D578" w:tentative="1">
      <w:start w:val="1"/>
      <w:numFmt w:val="bullet"/>
      <w:lvlText w:val="•"/>
      <w:lvlJc w:val="left"/>
      <w:pPr>
        <w:tabs>
          <w:tab w:val="num" w:pos="2160"/>
        </w:tabs>
        <w:ind w:left="2160" w:hanging="360"/>
      </w:pPr>
      <w:rPr>
        <w:rFonts w:ascii="Times New Roman" w:hAnsi="Times New Roman" w:hint="default"/>
      </w:rPr>
    </w:lvl>
    <w:lvl w:ilvl="3" w:tplc="E7BA6FEE" w:tentative="1">
      <w:start w:val="1"/>
      <w:numFmt w:val="bullet"/>
      <w:lvlText w:val="•"/>
      <w:lvlJc w:val="left"/>
      <w:pPr>
        <w:tabs>
          <w:tab w:val="num" w:pos="2880"/>
        </w:tabs>
        <w:ind w:left="2880" w:hanging="360"/>
      </w:pPr>
      <w:rPr>
        <w:rFonts w:ascii="Times New Roman" w:hAnsi="Times New Roman" w:hint="default"/>
      </w:rPr>
    </w:lvl>
    <w:lvl w:ilvl="4" w:tplc="63AACDB4" w:tentative="1">
      <w:start w:val="1"/>
      <w:numFmt w:val="bullet"/>
      <w:lvlText w:val="•"/>
      <w:lvlJc w:val="left"/>
      <w:pPr>
        <w:tabs>
          <w:tab w:val="num" w:pos="3600"/>
        </w:tabs>
        <w:ind w:left="3600" w:hanging="360"/>
      </w:pPr>
      <w:rPr>
        <w:rFonts w:ascii="Times New Roman" w:hAnsi="Times New Roman" w:hint="default"/>
      </w:rPr>
    </w:lvl>
    <w:lvl w:ilvl="5" w:tplc="317E0BCA" w:tentative="1">
      <w:start w:val="1"/>
      <w:numFmt w:val="bullet"/>
      <w:lvlText w:val="•"/>
      <w:lvlJc w:val="left"/>
      <w:pPr>
        <w:tabs>
          <w:tab w:val="num" w:pos="4320"/>
        </w:tabs>
        <w:ind w:left="4320" w:hanging="360"/>
      </w:pPr>
      <w:rPr>
        <w:rFonts w:ascii="Times New Roman" w:hAnsi="Times New Roman" w:hint="default"/>
      </w:rPr>
    </w:lvl>
    <w:lvl w:ilvl="6" w:tplc="9BBE4F36" w:tentative="1">
      <w:start w:val="1"/>
      <w:numFmt w:val="bullet"/>
      <w:lvlText w:val="•"/>
      <w:lvlJc w:val="left"/>
      <w:pPr>
        <w:tabs>
          <w:tab w:val="num" w:pos="5040"/>
        </w:tabs>
        <w:ind w:left="5040" w:hanging="360"/>
      </w:pPr>
      <w:rPr>
        <w:rFonts w:ascii="Times New Roman" w:hAnsi="Times New Roman" w:hint="default"/>
      </w:rPr>
    </w:lvl>
    <w:lvl w:ilvl="7" w:tplc="3878A6B6" w:tentative="1">
      <w:start w:val="1"/>
      <w:numFmt w:val="bullet"/>
      <w:lvlText w:val="•"/>
      <w:lvlJc w:val="left"/>
      <w:pPr>
        <w:tabs>
          <w:tab w:val="num" w:pos="5760"/>
        </w:tabs>
        <w:ind w:left="5760" w:hanging="360"/>
      </w:pPr>
      <w:rPr>
        <w:rFonts w:ascii="Times New Roman" w:hAnsi="Times New Roman" w:hint="default"/>
      </w:rPr>
    </w:lvl>
    <w:lvl w:ilvl="8" w:tplc="3DDECD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E46AC2"/>
    <w:multiLevelType w:val="hybridMultilevel"/>
    <w:tmpl w:val="3BF4834A"/>
    <w:lvl w:ilvl="0" w:tplc="8CFE6F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0461"/>
    <w:multiLevelType w:val="hybridMultilevel"/>
    <w:tmpl w:val="D6CA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41F7E"/>
    <w:multiLevelType w:val="hybridMultilevel"/>
    <w:tmpl w:val="C1E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780"/>
    <w:multiLevelType w:val="multilevel"/>
    <w:tmpl w:val="B3F07C5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5" w15:restartNumberingAfterBreak="0">
    <w:nsid w:val="1276759E"/>
    <w:multiLevelType w:val="multilevel"/>
    <w:tmpl w:val="015A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6459B1"/>
    <w:multiLevelType w:val="multilevel"/>
    <w:tmpl w:val="60B4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455DE"/>
    <w:multiLevelType w:val="hybridMultilevel"/>
    <w:tmpl w:val="F6EE8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D09DD"/>
    <w:multiLevelType w:val="multilevel"/>
    <w:tmpl w:val="23AAB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064AC7"/>
    <w:multiLevelType w:val="hybridMultilevel"/>
    <w:tmpl w:val="E7A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E7F80"/>
    <w:multiLevelType w:val="multilevel"/>
    <w:tmpl w:val="5CD49FC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15:restartNumberingAfterBreak="0">
    <w:nsid w:val="3CB51BFA"/>
    <w:multiLevelType w:val="multilevel"/>
    <w:tmpl w:val="D890CC16"/>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12" w15:restartNumberingAfterBreak="0">
    <w:nsid w:val="40861913"/>
    <w:multiLevelType w:val="hybridMultilevel"/>
    <w:tmpl w:val="3C448488"/>
    <w:lvl w:ilvl="0" w:tplc="D2ACB9A6">
      <w:start w:val="1"/>
      <w:numFmt w:val="bullet"/>
      <w:lvlText w:val="•"/>
      <w:lvlJc w:val="left"/>
      <w:pPr>
        <w:tabs>
          <w:tab w:val="num" w:pos="720"/>
        </w:tabs>
        <w:ind w:left="720" w:hanging="360"/>
      </w:pPr>
      <w:rPr>
        <w:rFonts w:ascii="Times New Roman" w:hAnsi="Times New Roman" w:hint="default"/>
      </w:rPr>
    </w:lvl>
    <w:lvl w:ilvl="1" w:tplc="A62A1B16" w:tentative="1">
      <w:start w:val="1"/>
      <w:numFmt w:val="bullet"/>
      <w:lvlText w:val="•"/>
      <w:lvlJc w:val="left"/>
      <w:pPr>
        <w:tabs>
          <w:tab w:val="num" w:pos="1440"/>
        </w:tabs>
        <w:ind w:left="1440" w:hanging="360"/>
      </w:pPr>
      <w:rPr>
        <w:rFonts w:ascii="Times New Roman" w:hAnsi="Times New Roman" w:hint="default"/>
      </w:rPr>
    </w:lvl>
    <w:lvl w:ilvl="2" w:tplc="9F786042" w:tentative="1">
      <w:start w:val="1"/>
      <w:numFmt w:val="bullet"/>
      <w:lvlText w:val="•"/>
      <w:lvlJc w:val="left"/>
      <w:pPr>
        <w:tabs>
          <w:tab w:val="num" w:pos="2160"/>
        </w:tabs>
        <w:ind w:left="2160" w:hanging="360"/>
      </w:pPr>
      <w:rPr>
        <w:rFonts w:ascii="Times New Roman" w:hAnsi="Times New Roman" w:hint="default"/>
      </w:rPr>
    </w:lvl>
    <w:lvl w:ilvl="3" w:tplc="343C721E" w:tentative="1">
      <w:start w:val="1"/>
      <w:numFmt w:val="bullet"/>
      <w:lvlText w:val="•"/>
      <w:lvlJc w:val="left"/>
      <w:pPr>
        <w:tabs>
          <w:tab w:val="num" w:pos="2880"/>
        </w:tabs>
        <w:ind w:left="2880" w:hanging="360"/>
      </w:pPr>
      <w:rPr>
        <w:rFonts w:ascii="Times New Roman" w:hAnsi="Times New Roman" w:hint="default"/>
      </w:rPr>
    </w:lvl>
    <w:lvl w:ilvl="4" w:tplc="5A641310" w:tentative="1">
      <w:start w:val="1"/>
      <w:numFmt w:val="bullet"/>
      <w:lvlText w:val="•"/>
      <w:lvlJc w:val="left"/>
      <w:pPr>
        <w:tabs>
          <w:tab w:val="num" w:pos="3600"/>
        </w:tabs>
        <w:ind w:left="3600" w:hanging="360"/>
      </w:pPr>
      <w:rPr>
        <w:rFonts w:ascii="Times New Roman" w:hAnsi="Times New Roman" w:hint="default"/>
      </w:rPr>
    </w:lvl>
    <w:lvl w:ilvl="5" w:tplc="C01473A0" w:tentative="1">
      <w:start w:val="1"/>
      <w:numFmt w:val="bullet"/>
      <w:lvlText w:val="•"/>
      <w:lvlJc w:val="left"/>
      <w:pPr>
        <w:tabs>
          <w:tab w:val="num" w:pos="4320"/>
        </w:tabs>
        <w:ind w:left="4320" w:hanging="360"/>
      </w:pPr>
      <w:rPr>
        <w:rFonts w:ascii="Times New Roman" w:hAnsi="Times New Roman" w:hint="default"/>
      </w:rPr>
    </w:lvl>
    <w:lvl w:ilvl="6" w:tplc="40822D18" w:tentative="1">
      <w:start w:val="1"/>
      <w:numFmt w:val="bullet"/>
      <w:lvlText w:val="•"/>
      <w:lvlJc w:val="left"/>
      <w:pPr>
        <w:tabs>
          <w:tab w:val="num" w:pos="5040"/>
        </w:tabs>
        <w:ind w:left="5040" w:hanging="360"/>
      </w:pPr>
      <w:rPr>
        <w:rFonts w:ascii="Times New Roman" w:hAnsi="Times New Roman" w:hint="default"/>
      </w:rPr>
    </w:lvl>
    <w:lvl w:ilvl="7" w:tplc="35CE9400" w:tentative="1">
      <w:start w:val="1"/>
      <w:numFmt w:val="bullet"/>
      <w:lvlText w:val="•"/>
      <w:lvlJc w:val="left"/>
      <w:pPr>
        <w:tabs>
          <w:tab w:val="num" w:pos="5760"/>
        </w:tabs>
        <w:ind w:left="5760" w:hanging="360"/>
      </w:pPr>
      <w:rPr>
        <w:rFonts w:ascii="Times New Roman" w:hAnsi="Times New Roman" w:hint="default"/>
      </w:rPr>
    </w:lvl>
    <w:lvl w:ilvl="8" w:tplc="5504CE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D33CC0"/>
    <w:multiLevelType w:val="multilevel"/>
    <w:tmpl w:val="AC34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A767A"/>
    <w:multiLevelType w:val="hybridMultilevel"/>
    <w:tmpl w:val="154A3F02"/>
    <w:lvl w:ilvl="0" w:tplc="C18A87A8">
      <w:start w:val="1"/>
      <w:numFmt w:val="bullet"/>
      <w:lvlText w:val="•"/>
      <w:lvlJc w:val="left"/>
      <w:pPr>
        <w:tabs>
          <w:tab w:val="num" w:pos="720"/>
        </w:tabs>
        <w:ind w:left="720" w:hanging="360"/>
      </w:pPr>
      <w:rPr>
        <w:rFonts w:ascii="Times New Roman" w:hAnsi="Times New Roman" w:hint="default"/>
      </w:rPr>
    </w:lvl>
    <w:lvl w:ilvl="1" w:tplc="CE66B2E2" w:tentative="1">
      <w:start w:val="1"/>
      <w:numFmt w:val="bullet"/>
      <w:lvlText w:val="•"/>
      <w:lvlJc w:val="left"/>
      <w:pPr>
        <w:tabs>
          <w:tab w:val="num" w:pos="1440"/>
        </w:tabs>
        <w:ind w:left="1440" w:hanging="360"/>
      </w:pPr>
      <w:rPr>
        <w:rFonts w:ascii="Times New Roman" w:hAnsi="Times New Roman" w:hint="default"/>
      </w:rPr>
    </w:lvl>
    <w:lvl w:ilvl="2" w:tplc="3DF0A0F8" w:tentative="1">
      <w:start w:val="1"/>
      <w:numFmt w:val="bullet"/>
      <w:lvlText w:val="•"/>
      <w:lvlJc w:val="left"/>
      <w:pPr>
        <w:tabs>
          <w:tab w:val="num" w:pos="2160"/>
        </w:tabs>
        <w:ind w:left="2160" w:hanging="360"/>
      </w:pPr>
      <w:rPr>
        <w:rFonts w:ascii="Times New Roman" w:hAnsi="Times New Roman" w:hint="default"/>
      </w:rPr>
    </w:lvl>
    <w:lvl w:ilvl="3" w:tplc="F5E64264" w:tentative="1">
      <w:start w:val="1"/>
      <w:numFmt w:val="bullet"/>
      <w:lvlText w:val="•"/>
      <w:lvlJc w:val="left"/>
      <w:pPr>
        <w:tabs>
          <w:tab w:val="num" w:pos="2880"/>
        </w:tabs>
        <w:ind w:left="2880" w:hanging="360"/>
      </w:pPr>
      <w:rPr>
        <w:rFonts w:ascii="Times New Roman" w:hAnsi="Times New Roman" w:hint="default"/>
      </w:rPr>
    </w:lvl>
    <w:lvl w:ilvl="4" w:tplc="6B424FA2" w:tentative="1">
      <w:start w:val="1"/>
      <w:numFmt w:val="bullet"/>
      <w:lvlText w:val="•"/>
      <w:lvlJc w:val="left"/>
      <w:pPr>
        <w:tabs>
          <w:tab w:val="num" w:pos="3600"/>
        </w:tabs>
        <w:ind w:left="3600" w:hanging="360"/>
      </w:pPr>
      <w:rPr>
        <w:rFonts w:ascii="Times New Roman" w:hAnsi="Times New Roman" w:hint="default"/>
      </w:rPr>
    </w:lvl>
    <w:lvl w:ilvl="5" w:tplc="8CE2310A" w:tentative="1">
      <w:start w:val="1"/>
      <w:numFmt w:val="bullet"/>
      <w:lvlText w:val="•"/>
      <w:lvlJc w:val="left"/>
      <w:pPr>
        <w:tabs>
          <w:tab w:val="num" w:pos="4320"/>
        </w:tabs>
        <w:ind w:left="4320" w:hanging="360"/>
      </w:pPr>
      <w:rPr>
        <w:rFonts w:ascii="Times New Roman" w:hAnsi="Times New Roman" w:hint="default"/>
      </w:rPr>
    </w:lvl>
    <w:lvl w:ilvl="6" w:tplc="DE060742" w:tentative="1">
      <w:start w:val="1"/>
      <w:numFmt w:val="bullet"/>
      <w:lvlText w:val="•"/>
      <w:lvlJc w:val="left"/>
      <w:pPr>
        <w:tabs>
          <w:tab w:val="num" w:pos="5040"/>
        </w:tabs>
        <w:ind w:left="5040" w:hanging="360"/>
      </w:pPr>
      <w:rPr>
        <w:rFonts w:ascii="Times New Roman" w:hAnsi="Times New Roman" w:hint="default"/>
      </w:rPr>
    </w:lvl>
    <w:lvl w:ilvl="7" w:tplc="BC8A9B7A" w:tentative="1">
      <w:start w:val="1"/>
      <w:numFmt w:val="bullet"/>
      <w:lvlText w:val="•"/>
      <w:lvlJc w:val="left"/>
      <w:pPr>
        <w:tabs>
          <w:tab w:val="num" w:pos="5760"/>
        </w:tabs>
        <w:ind w:left="5760" w:hanging="360"/>
      </w:pPr>
      <w:rPr>
        <w:rFonts w:ascii="Times New Roman" w:hAnsi="Times New Roman" w:hint="default"/>
      </w:rPr>
    </w:lvl>
    <w:lvl w:ilvl="8" w:tplc="1CEE43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977CBC"/>
    <w:multiLevelType w:val="multilevel"/>
    <w:tmpl w:val="0AFA65C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16" w15:restartNumberingAfterBreak="0">
    <w:nsid w:val="4CDB41BA"/>
    <w:multiLevelType w:val="hybridMultilevel"/>
    <w:tmpl w:val="84B2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24C9C"/>
    <w:multiLevelType w:val="multilevel"/>
    <w:tmpl w:val="9A2E8314"/>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18" w15:restartNumberingAfterBreak="0">
    <w:nsid w:val="5B5C2E0D"/>
    <w:multiLevelType w:val="hybridMultilevel"/>
    <w:tmpl w:val="A43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A5C96"/>
    <w:multiLevelType w:val="multilevel"/>
    <w:tmpl w:val="51989584"/>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20" w15:restartNumberingAfterBreak="0">
    <w:nsid w:val="5F157862"/>
    <w:multiLevelType w:val="hybridMultilevel"/>
    <w:tmpl w:val="53B8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CF3882"/>
    <w:multiLevelType w:val="hybridMultilevel"/>
    <w:tmpl w:val="4DBCB21A"/>
    <w:lvl w:ilvl="0" w:tplc="8CFE6F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1526A"/>
    <w:multiLevelType w:val="multilevel"/>
    <w:tmpl w:val="F676BF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A275D8"/>
    <w:multiLevelType w:val="hybridMultilevel"/>
    <w:tmpl w:val="6220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832D6"/>
    <w:multiLevelType w:val="multilevel"/>
    <w:tmpl w:val="D84C7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17"/>
  </w:num>
  <w:num w:numId="4">
    <w:abstractNumId w:val="5"/>
  </w:num>
  <w:num w:numId="5">
    <w:abstractNumId w:val="22"/>
  </w:num>
  <w:num w:numId="6">
    <w:abstractNumId w:val="24"/>
  </w:num>
  <w:num w:numId="7">
    <w:abstractNumId w:val="19"/>
  </w:num>
  <w:num w:numId="8">
    <w:abstractNumId w:val="8"/>
  </w:num>
  <w:num w:numId="9">
    <w:abstractNumId w:val="15"/>
  </w:num>
  <w:num w:numId="10">
    <w:abstractNumId w:val="10"/>
  </w:num>
  <w:num w:numId="11">
    <w:abstractNumId w:val="23"/>
  </w:num>
  <w:num w:numId="12">
    <w:abstractNumId w:val="21"/>
  </w:num>
  <w:num w:numId="13">
    <w:abstractNumId w:val="9"/>
  </w:num>
  <w:num w:numId="14">
    <w:abstractNumId w:val="1"/>
  </w:num>
  <w:num w:numId="15">
    <w:abstractNumId w:val="2"/>
  </w:num>
  <w:num w:numId="16">
    <w:abstractNumId w:val="20"/>
  </w:num>
  <w:num w:numId="17">
    <w:abstractNumId w:val="6"/>
  </w:num>
  <w:num w:numId="18">
    <w:abstractNumId w:val="13"/>
  </w:num>
  <w:num w:numId="19">
    <w:abstractNumId w:val="7"/>
  </w:num>
  <w:num w:numId="20">
    <w:abstractNumId w:val="16"/>
  </w:num>
  <w:num w:numId="21">
    <w:abstractNumId w:val="12"/>
  </w:num>
  <w:num w:numId="22">
    <w:abstractNumId w:val="0"/>
  </w:num>
  <w:num w:numId="23">
    <w:abstractNumId w:val="14"/>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3D"/>
    <w:rsid w:val="00063885"/>
    <w:rsid w:val="00143DE7"/>
    <w:rsid w:val="00150206"/>
    <w:rsid w:val="00150B20"/>
    <w:rsid w:val="00160655"/>
    <w:rsid w:val="00197629"/>
    <w:rsid w:val="001E6AD9"/>
    <w:rsid w:val="001F27DB"/>
    <w:rsid w:val="001F74D4"/>
    <w:rsid w:val="0025626A"/>
    <w:rsid w:val="00262E69"/>
    <w:rsid w:val="002B0C7C"/>
    <w:rsid w:val="002D3D26"/>
    <w:rsid w:val="0032091B"/>
    <w:rsid w:val="0032453F"/>
    <w:rsid w:val="00337A21"/>
    <w:rsid w:val="0034258A"/>
    <w:rsid w:val="00374F3D"/>
    <w:rsid w:val="00450D41"/>
    <w:rsid w:val="004626C8"/>
    <w:rsid w:val="00485BC0"/>
    <w:rsid w:val="004E0607"/>
    <w:rsid w:val="004E65EF"/>
    <w:rsid w:val="00532910"/>
    <w:rsid w:val="0054161A"/>
    <w:rsid w:val="00552DAE"/>
    <w:rsid w:val="00567574"/>
    <w:rsid w:val="00581489"/>
    <w:rsid w:val="005E4C87"/>
    <w:rsid w:val="00656A90"/>
    <w:rsid w:val="00666526"/>
    <w:rsid w:val="006736E2"/>
    <w:rsid w:val="006E46C0"/>
    <w:rsid w:val="007023C0"/>
    <w:rsid w:val="00706F55"/>
    <w:rsid w:val="00707E07"/>
    <w:rsid w:val="00731052"/>
    <w:rsid w:val="0073552F"/>
    <w:rsid w:val="00741A38"/>
    <w:rsid w:val="00797FB0"/>
    <w:rsid w:val="007C038A"/>
    <w:rsid w:val="008532F7"/>
    <w:rsid w:val="00890E0A"/>
    <w:rsid w:val="008A4247"/>
    <w:rsid w:val="008D5EA5"/>
    <w:rsid w:val="00962407"/>
    <w:rsid w:val="009877A4"/>
    <w:rsid w:val="00A11EC1"/>
    <w:rsid w:val="00A173D9"/>
    <w:rsid w:val="00A32F53"/>
    <w:rsid w:val="00A50543"/>
    <w:rsid w:val="00A606A9"/>
    <w:rsid w:val="00A86FD2"/>
    <w:rsid w:val="00AD2EBF"/>
    <w:rsid w:val="00B03242"/>
    <w:rsid w:val="00B3582D"/>
    <w:rsid w:val="00BC291D"/>
    <w:rsid w:val="00BF4013"/>
    <w:rsid w:val="00C464D4"/>
    <w:rsid w:val="00D04811"/>
    <w:rsid w:val="00D715E6"/>
    <w:rsid w:val="00E31DCF"/>
    <w:rsid w:val="00EC0F43"/>
    <w:rsid w:val="00EE5B84"/>
    <w:rsid w:val="00EF1BB8"/>
    <w:rsid w:val="00EF6778"/>
    <w:rsid w:val="00F007E2"/>
    <w:rsid w:val="00F0510C"/>
    <w:rsid w:val="00F1444A"/>
    <w:rsid w:val="00F3715E"/>
    <w:rsid w:val="00F42427"/>
    <w:rsid w:val="00F62888"/>
    <w:rsid w:val="00F803FA"/>
    <w:rsid w:val="00FB2D6C"/>
    <w:rsid w:val="00FD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7DE4"/>
  <w15:docId w15:val="{7E89271C-F37E-B844-84D8-0EFE14E1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40" w:lineRule="auto"/>
      <w:jc w:val="center"/>
      <w:outlineLvl w:val="0"/>
    </w:pPr>
    <w:rPr>
      <w:b/>
      <w:color w:val="4F81BD"/>
      <w:sz w:val="36"/>
      <w:szCs w:val="36"/>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877A4"/>
    <w:pPr>
      <w:tabs>
        <w:tab w:val="center" w:pos="4680"/>
        <w:tab w:val="right" w:pos="9360"/>
      </w:tabs>
      <w:spacing w:line="240" w:lineRule="auto"/>
    </w:pPr>
  </w:style>
  <w:style w:type="character" w:customStyle="1" w:styleId="HeaderChar">
    <w:name w:val="Header Char"/>
    <w:basedOn w:val="DefaultParagraphFont"/>
    <w:link w:val="Header"/>
    <w:uiPriority w:val="99"/>
    <w:rsid w:val="009877A4"/>
  </w:style>
  <w:style w:type="paragraph" w:styleId="Footer">
    <w:name w:val="footer"/>
    <w:basedOn w:val="Normal"/>
    <w:link w:val="FooterChar"/>
    <w:uiPriority w:val="99"/>
    <w:unhideWhenUsed/>
    <w:rsid w:val="009877A4"/>
    <w:pPr>
      <w:tabs>
        <w:tab w:val="center" w:pos="4680"/>
        <w:tab w:val="right" w:pos="9360"/>
      </w:tabs>
      <w:spacing w:line="240" w:lineRule="auto"/>
    </w:pPr>
  </w:style>
  <w:style w:type="character" w:customStyle="1" w:styleId="FooterChar">
    <w:name w:val="Footer Char"/>
    <w:basedOn w:val="DefaultParagraphFont"/>
    <w:link w:val="Footer"/>
    <w:uiPriority w:val="99"/>
    <w:rsid w:val="009877A4"/>
  </w:style>
  <w:style w:type="paragraph" w:styleId="BalloonText">
    <w:name w:val="Balloon Text"/>
    <w:basedOn w:val="Normal"/>
    <w:link w:val="BalloonTextChar"/>
    <w:uiPriority w:val="99"/>
    <w:semiHidden/>
    <w:unhideWhenUsed/>
    <w:rsid w:val="009877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7A4"/>
    <w:rPr>
      <w:rFonts w:ascii="Times New Roman" w:hAnsi="Times New Roman" w:cs="Times New Roman"/>
      <w:sz w:val="18"/>
      <w:szCs w:val="18"/>
    </w:rPr>
  </w:style>
  <w:style w:type="paragraph" w:styleId="ListParagraph">
    <w:name w:val="List Paragraph"/>
    <w:basedOn w:val="Normal"/>
    <w:uiPriority w:val="34"/>
    <w:qFormat/>
    <w:rsid w:val="00797FB0"/>
    <w:pPr>
      <w:ind w:left="720"/>
      <w:contextualSpacing/>
    </w:pPr>
  </w:style>
  <w:style w:type="paragraph" w:styleId="FootnoteText">
    <w:name w:val="footnote text"/>
    <w:basedOn w:val="Normal"/>
    <w:link w:val="FootnoteTextChar"/>
    <w:uiPriority w:val="99"/>
    <w:unhideWhenUsed/>
    <w:rsid w:val="00160655"/>
    <w:pPr>
      <w:spacing w:line="240" w:lineRule="auto"/>
    </w:pPr>
    <w:rPr>
      <w:sz w:val="20"/>
      <w:szCs w:val="20"/>
    </w:rPr>
  </w:style>
  <w:style w:type="character" w:customStyle="1" w:styleId="FootnoteTextChar">
    <w:name w:val="Footnote Text Char"/>
    <w:basedOn w:val="DefaultParagraphFont"/>
    <w:link w:val="FootnoteText"/>
    <w:uiPriority w:val="99"/>
    <w:rsid w:val="00160655"/>
    <w:rPr>
      <w:sz w:val="20"/>
      <w:szCs w:val="20"/>
    </w:rPr>
  </w:style>
  <w:style w:type="character" w:styleId="FootnoteReference">
    <w:name w:val="footnote reference"/>
    <w:basedOn w:val="DefaultParagraphFont"/>
    <w:uiPriority w:val="99"/>
    <w:semiHidden/>
    <w:unhideWhenUsed/>
    <w:rsid w:val="00160655"/>
    <w:rPr>
      <w:vertAlign w:val="superscript"/>
    </w:rPr>
  </w:style>
  <w:style w:type="paragraph" w:styleId="Revision">
    <w:name w:val="Revision"/>
    <w:hidden/>
    <w:uiPriority w:val="99"/>
    <w:semiHidden/>
    <w:rsid w:val="00160655"/>
    <w:pPr>
      <w:spacing w:line="240" w:lineRule="auto"/>
    </w:pPr>
  </w:style>
  <w:style w:type="paragraph" w:styleId="CommentSubject">
    <w:name w:val="annotation subject"/>
    <w:basedOn w:val="CommentText"/>
    <w:next w:val="CommentText"/>
    <w:link w:val="CommentSubjectChar"/>
    <w:uiPriority w:val="99"/>
    <w:semiHidden/>
    <w:unhideWhenUsed/>
    <w:rsid w:val="00706F55"/>
    <w:rPr>
      <w:b/>
      <w:bCs/>
    </w:rPr>
  </w:style>
  <w:style w:type="character" w:customStyle="1" w:styleId="CommentSubjectChar">
    <w:name w:val="Comment Subject Char"/>
    <w:basedOn w:val="CommentTextChar"/>
    <w:link w:val="CommentSubject"/>
    <w:uiPriority w:val="99"/>
    <w:semiHidden/>
    <w:rsid w:val="00706F55"/>
    <w:rPr>
      <w:b/>
      <w:bCs/>
      <w:sz w:val="20"/>
      <w:szCs w:val="20"/>
    </w:rPr>
  </w:style>
  <w:style w:type="paragraph" w:styleId="NormalWeb">
    <w:name w:val="Normal (Web)"/>
    <w:basedOn w:val="Normal"/>
    <w:uiPriority w:val="99"/>
    <w:semiHidden/>
    <w:unhideWhenUsed/>
    <w:rsid w:val="00A86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68136">
      <w:bodyDiv w:val="1"/>
      <w:marLeft w:val="0"/>
      <w:marRight w:val="0"/>
      <w:marTop w:val="0"/>
      <w:marBottom w:val="0"/>
      <w:divBdr>
        <w:top w:val="none" w:sz="0" w:space="0" w:color="auto"/>
        <w:left w:val="none" w:sz="0" w:space="0" w:color="auto"/>
        <w:bottom w:val="none" w:sz="0" w:space="0" w:color="auto"/>
        <w:right w:val="none" w:sz="0" w:space="0" w:color="auto"/>
      </w:divBdr>
      <w:divsChild>
        <w:div w:id="1515150956">
          <w:marLeft w:val="0"/>
          <w:marRight w:val="0"/>
          <w:marTop w:val="0"/>
          <w:marBottom w:val="0"/>
          <w:divBdr>
            <w:top w:val="none" w:sz="0" w:space="0" w:color="auto"/>
            <w:left w:val="none" w:sz="0" w:space="0" w:color="auto"/>
            <w:bottom w:val="none" w:sz="0" w:space="0" w:color="auto"/>
            <w:right w:val="none" w:sz="0" w:space="0" w:color="auto"/>
          </w:divBdr>
          <w:divsChild>
            <w:div w:id="1105347703">
              <w:marLeft w:val="0"/>
              <w:marRight w:val="0"/>
              <w:marTop w:val="0"/>
              <w:marBottom w:val="0"/>
              <w:divBdr>
                <w:top w:val="none" w:sz="0" w:space="0" w:color="auto"/>
                <w:left w:val="none" w:sz="0" w:space="0" w:color="auto"/>
                <w:bottom w:val="none" w:sz="0" w:space="0" w:color="auto"/>
                <w:right w:val="none" w:sz="0" w:space="0" w:color="auto"/>
              </w:divBdr>
            </w:div>
            <w:div w:id="552473858">
              <w:marLeft w:val="0"/>
              <w:marRight w:val="0"/>
              <w:marTop w:val="0"/>
              <w:marBottom w:val="0"/>
              <w:divBdr>
                <w:top w:val="none" w:sz="0" w:space="0" w:color="auto"/>
                <w:left w:val="none" w:sz="0" w:space="0" w:color="auto"/>
                <w:bottom w:val="none" w:sz="0" w:space="0" w:color="auto"/>
                <w:right w:val="none" w:sz="0" w:space="0" w:color="auto"/>
              </w:divBdr>
            </w:div>
            <w:div w:id="1895726856">
              <w:marLeft w:val="0"/>
              <w:marRight w:val="0"/>
              <w:marTop w:val="0"/>
              <w:marBottom w:val="0"/>
              <w:divBdr>
                <w:top w:val="none" w:sz="0" w:space="0" w:color="auto"/>
                <w:left w:val="none" w:sz="0" w:space="0" w:color="auto"/>
                <w:bottom w:val="none" w:sz="0" w:space="0" w:color="auto"/>
                <w:right w:val="none" w:sz="0" w:space="0" w:color="auto"/>
              </w:divBdr>
            </w:div>
            <w:div w:id="2115049077">
              <w:marLeft w:val="0"/>
              <w:marRight w:val="0"/>
              <w:marTop w:val="0"/>
              <w:marBottom w:val="0"/>
              <w:divBdr>
                <w:top w:val="none" w:sz="0" w:space="0" w:color="auto"/>
                <w:left w:val="none" w:sz="0" w:space="0" w:color="auto"/>
                <w:bottom w:val="none" w:sz="0" w:space="0" w:color="auto"/>
                <w:right w:val="none" w:sz="0" w:space="0" w:color="auto"/>
              </w:divBdr>
            </w:div>
            <w:div w:id="445738979">
              <w:marLeft w:val="0"/>
              <w:marRight w:val="0"/>
              <w:marTop w:val="0"/>
              <w:marBottom w:val="0"/>
              <w:divBdr>
                <w:top w:val="none" w:sz="0" w:space="0" w:color="auto"/>
                <w:left w:val="none" w:sz="0" w:space="0" w:color="auto"/>
                <w:bottom w:val="none" w:sz="0" w:space="0" w:color="auto"/>
                <w:right w:val="none" w:sz="0" w:space="0" w:color="auto"/>
              </w:divBdr>
            </w:div>
            <w:div w:id="1993023921">
              <w:marLeft w:val="0"/>
              <w:marRight w:val="0"/>
              <w:marTop w:val="0"/>
              <w:marBottom w:val="0"/>
              <w:divBdr>
                <w:top w:val="none" w:sz="0" w:space="0" w:color="auto"/>
                <w:left w:val="none" w:sz="0" w:space="0" w:color="auto"/>
                <w:bottom w:val="none" w:sz="0" w:space="0" w:color="auto"/>
                <w:right w:val="none" w:sz="0" w:space="0" w:color="auto"/>
              </w:divBdr>
            </w:div>
            <w:div w:id="611280490">
              <w:marLeft w:val="0"/>
              <w:marRight w:val="0"/>
              <w:marTop w:val="0"/>
              <w:marBottom w:val="0"/>
              <w:divBdr>
                <w:top w:val="none" w:sz="0" w:space="0" w:color="auto"/>
                <w:left w:val="none" w:sz="0" w:space="0" w:color="auto"/>
                <w:bottom w:val="none" w:sz="0" w:space="0" w:color="auto"/>
                <w:right w:val="none" w:sz="0" w:space="0" w:color="auto"/>
              </w:divBdr>
            </w:div>
            <w:div w:id="542442770">
              <w:marLeft w:val="0"/>
              <w:marRight w:val="0"/>
              <w:marTop w:val="0"/>
              <w:marBottom w:val="0"/>
              <w:divBdr>
                <w:top w:val="none" w:sz="0" w:space="0" w:color="auto"/>
                <w:left w:val="none" w:sz="0" w:space="0" w:color="auto"/>
                <w:bottom w:val="none" w:sz="0" w:space="0" w:color="auto"/>
                <w:right w:val="none" w:sz="0" w:space="0" w:color="auto"/>
              </w:divBdr>
            </w:div>
            <w:div w:id="2132046668">
              <w:marLeft w:val="0"/>
              <w:marRight w:val="0"/>
              <w:marTop w:val="0"/>
              <w:marBottom w:val="0"/>
              <w:divBdr>
                <w:top w:val="none" w:sz="0" w:space="0" w:color="auto"/>
                <w:left w:val="none" w:sz="0" w:space="0" w:color="auto"/>
                <w:bottom w:val="none" w:sz="0" w:space="0" w:color="auto"/>
                <w:right w:val="none" w:sz="0" w:space="0" w:color="auto"/>
              </w:divBdr>
            </w:div>
          </w:divsChild>
        </w:div>
        <w:div w:id="1795098991">
          <w:marLeft w:val="0"/>
          <w:marRight w:val="0"/>
          <w:marTop w:val="0"/>
          <w:marBottom w:val="0"/>
          <w:divBdr>
            <w:top w:val="none" w:sz="0" w:space="0" w:color="auto"/>
            <w:left w:val="none" w:sz="0" w:space="0" w:color="auto"/>
            <w:bottom w:val="none" w:sz="0" w:space="0" w:color="auto"/>
            <w:right w:val="none" w:sz="0" w:space="0" w:color="auto"/>
          </w:divBdr>
        </w:div>
        <w:div w:id="2069766592">
          <w:marLeft w:val="0"/>
          <w:marRight w:val="0"/>
          <w:marTop w:val="0"/>
          <w:marBottom w:val="0"/>
          <w:divBdr>
            <w:top w:val="none" w:sz="0" w:space="0" w:color="auto"/>
            <w:left w:val="none" w:sz="0" w:space="0" w:color="auto"/>
            <w:bottom w:val="none" w:sz="0" w:space="0" w:color="auto"/>
            <w:right w:val="none" w:sz="0" w:space="0" w:color="auto"/>
          </w:divBdr>
        </w:div>
        <w:div w:id="1154949472">
          <w:marLeft w:val="0"/>
          <w:marRight w:val="0"/>
          <w:marTop w:val="0"/>
          <w:marBottom w:val="0"/>
          <w:divBdr>
            <w:top w:val="none" w:sz="0" w:space="0" w:color="auto"/>
            <w:left w:val="none" w:sz="0" w:space="0" w:color="auto"/>
            <w:bottom w:val="none" w:sz="0" w:space="0" w:color="auto"/>
            <w:right w:val="none" w:sz="0" w:space="0" w:color="auto"/>
          </w:divBdr>
        </w:div>
        <w:div w:id="1768423878">
          <w:marLeft w:val="0"/>
          <w:marRight w:val="0"/>
          <w:marTop w:val="0"/>
          <w:marBottom w:val="0"/>
          <w:divBdr>
            <w:top w:val="none" w:sz="0" w:space="0" w:color="auto"/>
            <w:left w:val="none" w:sz="0" w:space="0" w:color="auto"/>
            <w:bottom w:val="none" w:sz="0" w:space="0" w:color="auto"/>
            <w:right w:val="none" w:sz="0" w:space="0" w:color="auto"/>
          </w:divBdr>
        </w:div>
      </w:divsChild>
    </w:div>
    <w:div w:id="386148509">
      <w:bodyDiv w:val="1"/>
      <w:marLeft w:val="0"/>
      <w:marRight w:val="0"/>
      <w:marTop w:val="0"/>
      <w:marBottom w:val="0"/>
      <w:divBdr>
        <w:top w:val="none" w:sz="0" w:space="0" w:color="auto"/>
        <w:left w:val="none" w:sz="0" w:space="0" w:color="auto"/>
        <w:bottom w:val="none" w:sz="0" w:space="0" w:color="auto"/>
        <w:right w:val="none" w:sz="0" w:space="0" w:color="auto"/>
      </w:divBdr>
    </w:div>
    <w:div w:id="497308253">
      <w:bodyDiv w:val="1"/>
      <w:marLeft w:val="0"/>
      <w:marRight w:val="0"/>
      <w:marTop w:val="0"/>
      <w:marBottom w:val="0"/>
      <w:divBdr>
        <w:top w:val="none" w:sz="0" w:space="0" w:color="auto"/>
        <w:left w:val="none" w:sz="0" w:space="0" w:color="auto"/>
        <w:bottom w:val="none" w:sz="0" w:space="0" w:color="auto"/>
        <w:right w:val="none" w:sz="0" w:space="0" w:color="auto"/>
      </w:divBdr>
      <w:divsChild>
        <w:div w:id="186019202">
          <w:marLeft w:val="0"/>
          <w:marRight w:val="0"/>
          <w:marTop w:val="0"/>
          <w:marBottom w:val="0"/>
          <w:divBdr>
            <w:top w:val="none" w:sz="0" w:space="0" w:color="auto"/>
            <w:left w:val="none" w:sz="0" w:space="0" w:color="auto"/>
            <w:bottom w:val="none" w:sz="0" w:space="0" w:color="auto"/>
            <w:right w:val="none" w:sz="0" w:space="0" w:color="auto"/>
          </w:divBdr>
          <w:divsChild>
            <w:div w:id="1027414016">
              <w:marLeft w:val="0"/>
              <w:marRight w:val="0"/>
              <w:marTop w:val="0"/>
              <w:marBottom w:val="0"/>
              <w:divBdr>
                <w:top w:val="none" w:sz="0" w:space="0" w:color="auto"/>
                <w:left w:val="none" w:sz="0" w:space="0" w:color="auto"/>
                <w:bottom w:val="none" w:sz="0" w:space="0" w:color="auto"/>
                <w:right w:val="none" w:sz="0" w:space="0" w:color="auto"/>
              </w:divBdr>
            </w:div>
            <w:div w:id="1446265204">
              <w:marLeft w:val="0"/>
              <w:marRight w:val="0"/>
              <w:marTop w:val="0"/>
              <w:marBottom w:val="0"/>
              <w:divBdr>
                <w:top w:val="none" w:sz="0" w:space="0" w:color="auto"/>
                <w:left w:val="none" w:sz="0" w:space="0" w:color="auto"/>
                <w:bottom w:val="none" w:sz="0" w:space="0" w:color="auto"/>
                <w:right w:val="none" w:sz="0" w:space="0" w:color="auto"/>
              </w:divBdr>
            </w:div>
            <w:div w:id="218631698">
              <w:marLeft w:val="0"/>
              <w:marRight w:val="0"/>
              <w:marTop w:val="0"/>
              <w:marBottom w:val="0"/>
              <w:divBdr>
                <w:top w:val="none" w:sz="0" w:space="0" w:color="auto"/>
                <w:left w:val="none" w:sz="0" w:space="0" w:color="auto"/>
                <w:bottom w:val="none" w:sz="0" w:space="0" w:color="auto"/>
                <w:right w:val="none" w:sz="0" w:space="0" w:color="auto"/>
              </w:divBdr>
            </w:div>
            <w:div w:id="1137407487">
              <w:marLeft w:val="0"/>
              <w:marRight w:val="0"/>
              <w:marTop w:val="0"/>
              <w:marBottom w:val="0"/>
              <w:divBdr>
                <w:top w:val="none" w:sz="0" w:space="0" w:color="auto"/>
                <w:left w:val="none" w:sz="0" w:space="0" w:color="auto"/>
                <w:bottom w:val="none" w:sz="0" w:space="0" w:color="auto"/>
                <w:right w:val="none" w:sz="0" w:space="0" w:color="auto"/>
              </w:divBdr>
            </w:div>
            <w:div w:id="1950962546">
              <w:marLeft w:val="0"/>
              <w:marRight w:val="0"/>
              <w:marTop w:val="0"/>
              <w:marBottom w:val="0"/>
              <w:divBdr>
                <w:top w:val="none" w:sz="0" w:space="0" w:color="auto"/>
                <w:left w:val="none" w:sz="0" w:space="0" w:color="auto"/>
                <w:bottom w:val="none" w:sz="0" w:space="0" w:color="auto"/>
                <w:right w:val="none" w:sz="0" w:space="0" w:color="auto"/>
              </w:divBdr>
            </w:div>
            <w:div w:id="1604655452">
              <w:marLeft w:val="0"/>
              <w:marRight w:val="0"/>
              <w:marTop w:val="0"/>
              <w:marBottom w:val="0"/>
              <w:divBdr>
                <w:top w:val="none" w:sz="0" w:space="0" w:color="auto"/>
                <w:left w:val="none" w:sz="0" w:space="0" w:color="auto"/>
                <w:bottom w:val="none" w:sz="0" w:space="0" w:color="auto"/>
                <w:right w:val="none" w:sz="0" w:space="0" w:color="auto"/>
              </w:divBdr>
            </w:div>
            <w:div w:id="1997874065">
              <w:marLeft w:val="0"/>
              <w:marRight w:val="0"/>
              <w:marTop w:val="0"/>
              <w:marBottom w:val="0"/>
              <w:divBdr>
                <w:top w:val="none" w:sz="0" w:space="0" w:color="auto"/>
                <w:left w:val="none" w:sz="0" w:space="0" w:color="auto"/>
                <w:bottom w:val="none" w:sz="0" w:space="0" w:color="auto"/>
                <w:right w:val="none" w:sz="0" w:space="0" w:color="auto"/>
              </w:divBdr>
            </w:div>
            <w:div w:id="1960334374">
              <w:marLeft w:val="0"/>
              <w:marRight w:val="0"/>
              <w:marTop w:val="0"/>
              <w:marBottom w:val="0"/>
              <w:divBdr>
                <w:top w:val="none" w:sz="0" w:space="0" w:color="auto"/>
                <w:left w:val="none" w:sz="0" w:space="0" w:color="auto"/>
                <w:bottom w:val="none" w:sz="0" w:space="0" w:color="auto"/>
                <w:right w:val="none" w:sz="0" w:space="0" w:color="auto"/>
              </w:divBdr>
            </w:div>
            <w:div w:id="1285966954">
              <w:marLeft w:val="0"/>
              <w:marRight w:val="0"/>
              <w:marTop w:val="0"/>
              <w:marBottom w:val="0"/>
              <w:divBdr>
                <w:top w:val="none" w:sz="0" w:space="0" w:color="auto"/>
                <w:left w:val="none" w:sz="0" w:space="0" w:color="auto"/>
                <w:bottom w:val="none" w:sz="0" w:space="0" w:color="auto"/>
                <w:right w:val="none" w:sz="0" w:space="0" w:color="auto"/>
              </w:divBdr>
            </w:div>
          </w:divsChild>
        </w:div>
        <w:div w:id="1011755908">
          <w:marLeft w:val="0"/>
          <w:marRight w:val="0"/>
          <w:marTop w:val="0"/>
          <w:marBottom w:val="0"/>
          <w:divBdr>
            <w:top w:val="none" w:sz="0" w:space="0" w:color="auto"/>
            <w:left w:val="none" w:sz="0" w:space="0" w:color="auto"/>
            <w:bottom w:val="none" w:sz="0" w:space="0" w:color="auto"/>
            <w:right w:val="none" w:sz="0" w:space="0" w:color="auto"/>
          </w:divBdr>
        </w:div>
        <w:div w:id="1867785999">
          <w:marLeft w:val="0"/>
          <w:marRight w:val="0"/>
          <w:marTop w:val="0"/>
          <w:marBottom w:val="0"/>
          <w:divBdr>
            <w:top w:val="none" w:sz="0" w:space="0" w:color="auto"/>
            <w:left w:val="none" w:sz="0" w:space="0" w:color="auto"/>
            <w:bottom w:val="none" w:sz="0" w:space="0" w:color="auto"/>
            <w:right w:val="none" w:sz="0" w:space="0" w:color="auto"/>
          </w:divBdr>
        </w:div>
        <w:div w:id="201409791">
          <w:marLeft w:val="0"/>
          <w:marRight w:val="0"/>
          <w:marTop w:val="0"/>
          <w:marBottom w:val="0"/>
          <w:divBdr>
            <w:top w:val="none" w:sz="0" w:space="0" w:color="auto"/>
            <w:left w:val="none" w:sz="0" w:space="0" w:color="auto"/>
            <w:bottom w:val="none" w:sz="0" w:space="0" w:color="auto"/>
            <w:right w:val="none" w:sz="0" w:space="0" w:color="auto"/>
          </w:divBdr>
        </w:div>
        <w:div w:id="2114014551">
          <w:marLeft w:val="0"/>
          <w:marRight w:val="0"/>
          <w:marTop w:val="0"/>
          <w:marBottom w:val="0"/>
          <w:divBdr>
            <w:top w:val="none" w:sz="0" w:space="0" w:color="auto"/>
            <w:left w:val="none" w:sz="0" w:space="0" w:color="auto"/>
            <w:bottom w:val="none" w:sz="0" w:space="0" w:color="auto"/>
            <w:right w:val="none" w:sz="0" w:space="0" w:color="auto"/>
          </w:divBdr>
        </w:div>
      </w:divsChild>
    </w:div>
    <w:div w:id="648174150">
      <w:bodyDiv w:val="1"/>
      <w:marLeft w:val="0"/>
      <w:marRight w:val="0"/>
      <w:marTop w:val="0"/>
      <w:marBottom w:val="0"/>
      <w:divBdr>
        <w:top w:val="none" w:sz="0" w:space="0" w:color="auto"/>
        <w:left w:val="none" w:sz="0" w:space="0" w:color="auto"/>
        <w:bottom w:val="none" w:sz="0" w:space="0" w:color="auto"/>
        <w:right w:val="none" w:sz="0" w:space="0" w:color="auto"/>
      </w:divBdr>
      <w:divsChild>
        <w:div w:id="914364268">
          <w:marLeft w:val="547"/>
          <w:marRight w:val="0"/>
          <w:marTop w:val="0"/>
          <w:marBottom w:val="0"/>
          <w:divBdr>
            <w:top w:val="none" w:sz="0" w:space="0" w:color="auto"/>
            <w:left w:val="none" w:sz="0" w:space="0" w:color="auto"/>
            <w:bottom w:val="none" w:sz="0" w:space="0" w:color="auto"/>
            <w:right w:val="none" w:sz="0" w:space="0" w:color="auto"/>
          </w:divBdr>
        </w:div>
      </w:divsChild>
    </w:div>
    <w:div w:id="725371626">
      <w:bodyDiv w:val="1"/>
      <w:marLeft w:val="0"/>
      <w:marRight w:val="0"/>
      <w:marTop w:val="0"/>
      <w:marBottom w:val="0"/>
      <w:divBdr>
        <w:top w:val="none" w:sz="0" w:space="0" w:color="auto"/>
        <w:left w:val="none" w:sz="0" w:space="0" w:color="auto"/>
        <w:bottom w:val="none" w:sz="0" w:space="0" w:color="auto"/>
        <w:right w:val="none" w:sz="0" w:space="0" w:color="auto"/>
      </w:divBdr>
      <w:divsChild>
        <w:div w:id="634457030">
          <w:marLeft w:val="547"/>
          <w:marRight w:val="0"/>
          <w:marTop w:val="0"/>
          <w:marBottom w:val="0"/>
          <w:divBdr>
            <w:top w:val="none" w:sz="0" w:space="0" w:color="auto"/>
            <w:left w:val="none" w:sz="0" w:space="0" w:color="auto"/>
            <w:bottom w:val="none" w:sz="0" w:space="0" w:color="auto"/>
            <w:right w:val="none" w:sz="0" w:space="0" w:color="auto"/>
          </w:divBdr>
        </w:div>
      </w:divsChild>
    </w:div>
    <w:div w:id="915242325">
      <w:bodyDiv w:val="1"/>
      <w:marLeft w:val="0"/>
      <w:marRight w:val="0"/>
      <w:marTop w:val="0"/>
      <w:marBottom w:val="0"/>
      <w:divBdr>
        <w:top w:val="none" w:sz="0" w:space="0" w:color="auto"/>
        <w:left w:val="none" w:sz="0" w:space="0" w:color="auto"/>
        <w:bottom w:val="none" w:sz="0" w:space="0" w:color="auto"/>
        <w:right w:val="none" w:sz="0" w:space="0" w:color="auto"/>
      </w:divBdr>
      <w:divsChild>
        <w:div w:id="230818609">
          <w:marLeft w:val="547"/>
          <w:marRight w:val="0"/>
          <w:marTop w:val="0"/>
          <w:marBottom w:val="0"/>
          <w:divBdr>
            <w:top w:val="none" w:sz="0" w:space="0" w:color="auto"/>
            <w:left w:val="none" w:sz="0" w:space="0" w:color="auto"/>
            <w:bottom w:val="none" w:sz="0" w:space="0" w:color="auto"/>
            <w:right w:val="none" w:sz="0" w:space="0" w:color="auto"/>
          </w:divBdr>
        </w:div>
        <w:div w:id="1778989919">
          <w:marLeft w:val="547"/>
          <w:marRight w:val="0"/>
          <w:marTop w:val="0"/>
          <w:marBottom w:val="0"/>
          <w:divBdr>
            <w:top w:val="none" w:sz="0" w:space="0" w:color="auto"/>
            <w:left w:val="none" w:sz="0" w:space="0" w:color="auto"/>
            <w:bottom w:val="none" w:sz="0" w:space="0" w:color="auto"/>
            <w:right w:val="none" w:sz="0" w:space="0" w:color="auto"/>
          </w:divBdr>
        </w:div>
      </w:divsChild>
    </w:div>
    <w:div w:id="1140851000">
      <w:bodyDiv w:val="1"/>
      <w:marLeft w:val="0"/>
      <w:marRight w:val="0"/>
      <w:marTop w:val="0"/>
      <w:marBottom w:val="0"/>
      <w:divBdr>
        <w:top w:val="none" w:sz="0" w:space="0" w:color="auto"/>
        <w:left w:val="none" w:sz="0" w:space="0" w:color="auto"/>
        <w:bottom w:val="none" w:sz="0" w:space="0" w:color="auto"/>
        <w:right w:val="none" w:sz="0" w:space="0" w:color="auto"/>
      </w:divBdr>
      <w:divsChild>
        <w:div w:id="787432914">
          <w:marLeft w:val="0"/>
          <w:marRight w:val="0"/>
          <w:marTop w:val="0"/>
          <w:marBottom w:val="0"/>
          <w:divBdr>
            <w:top w:val="none" w:sz="0" w:space="0" w:color="auto"/>
            <w:left w:val="none" w:sz="0" w:space="0" w:color="auto"/>
            <w:bottom w:val="none" w:sz="0" w:space="0" w:color="auto"/>
            <w:right w:val="none" w:sz="0" w:space="0" w:color="auto"/>
          </w:divBdr>
        </w:div>
        <w:div w:id="783960576">
          <w:marLeft w:val="0"/>
          <w:marRight w:val="0"/>
          <w:marTop w:val="0"/>
          <w:marBottom w:val="0"/>
          <w:divBdr>
            <w:top w:val="none" w:sz="0" w:space="0" w:color="auto"/>
            <w:left w:val="none" w:sz="0" w:space="0" w:color="auto"/>
            <w:bottom w:val="none" w:sz="0" w:space="0" w:color="auto"/>
            <w:right w:val="none" w:sz="0" w:space="0" w:color="auto"/>
          </w:divBdr>
        </w:div>
        <w:div w:id="143276049">
          <w:marLeft w:val="0"/>
          <w:marRight w:val="0"/>
          <w:marTop w:val="0"/>
          <w:marBottom w:val="0"/>
          <w:divBdr>
            <w:top w:val="none" w:sz="0" w:space="0" w:color="auto"/>
            <w:left w:val="none" w:sz="0" w:space="0" w:color="auto"/>
            <w:bottom w:val="none" w:sz="0" w:space="0" w:color="auto"/>
            <w:right w:val="none" w:sz="0" w:space="0" w:color="auto"/>
          </w:divBdr>
        </w:div>
        <w:div w:id="84157230">
          <w:marLeft w:val="0"/>
          <w:marRight w:val="0"/>
          <w:marTop w:val="0"/>
          <w:marBottom w:val="0"/>
          <w:divBdr>
            <w:top w:val="none" w:sz="0" w:space="0" w:color="auto"/>
            <w:left w:val="none" w:sz="0" w:space="0" w:color="auto"/>
            <w:bottom w:val="none" w:sz="0" w:space="0" w:color="auto"/>
            <w:right w:val="none" w:sz="0" w:space="0" w:color="auto"/>
          </w:divBdr>
        </w:div>
        <w:div w:id="984748123">
          <w:marLeft w:val="0"/>
          <w:marRight w:val="0"/>
          <w:marTop w:val="0"/>
          <w:marBottom w:val="0"/>
          <w:divBdr>
            <w:top w:val="none" w:sz="0" w:space="0" w:color="auto"/>
            <w:left w:val="none" w:sz="0" w:space="0" w:color="auto"/>
            <w:bottom w:val="none" w:sz="0" w:space="0" w:color="auto"/>
            <w:right w:val="none" w:sz="0" w:space="0" w:color="auto"/>
          </w:divBdr>
        </w:div>
        <w:div w:id="2112118435">
          <w:marLeft w:val="0"/>
          <w:marRight w:val="0"/>
          <w:marTop w:val="0"/>
          <w:marBottom w:val="0"/>
          <w:divBdr>
            <w:top w:val="none" w:sz="0" w:space="0" w:color="auto"/>
            <w:left w:val="none" w:sz="0" w:space="0" w:color="auto"/>
            <w:bottom w:val="none" w:sz="0" w:space="0" w:color="auto"/>
            <w:right w:val="none" w:sz="0" w:space="0" w:color="auto"/>
          </w:divBdr>
        </w:div>
        <w:div w:id="806312295">
          <w:marLeft w:val="0"/>
          <w:marRight w:val="0"/>
          <w:marTop w:val="0"/>
          <w:marBottom w:val="0"/>
          <w:divBdr>
            <w:top w:val="none" w:sz="0" w:space="0" w:color="auto"/>
            <w:left w:val="none" w:sz="0" w:space="0" w:color="auto"/>
            <w:bottom w:val="none" w:sz="0" w:space="0" w:color="auto"/>
            <w:right w:val="none" w:sz="0" w:space="0" w:color="auto"/>
          </w:divBdr>
        </w:div>
        <w:div w:id="1415395252">
          <w:marLeft w:val="0"/>
          <w:marRight w:val="0"/>
          <w:marTop w:val="0"/>
          <w:marBottom w:val="0"/>
          <w:divBdr>
            <w:top w:val="none" w:sz="0" w:space="0" w:color="auto"/>
            <w:left w:val="none" w:sz="0" w:space="0" w:color="auto"/>
            <w:bottom w:val="none" w:sz="0" w:space="0" w:color="auto"/>
            <w:right w:val="none" w:sz="0" w:space="0" w:color="auto"/>
          </w:divBdr>
        </w:div>
        <w:div w:id="2103333212">
          <w:marLeft w:val="0"/>
          <w:marRight w:val="0"/>
          <w:marTop w:val="0"/>
          <w:marBottom w:val="0"/>
          <w:divBdr>
            <w:top w:val="none" w:sz="0" w:space="0" w:color="auto"/>
            <w:left w:val="none" w:sz="0" w:space="0" w:color="auto"/>
            <w:bottom w:val="none" w:sz="0" w:space="0" w:color="auto"/>
            <w:right w:val="none" w:sz="0" w:space="0" w:color="auto"/>
          </w:divBdr>
        </w:div>
        <w:div w:id="1245532791">
          <w:marLeft w:val="0"/>
          <w:marRight w:val="0"/>
          <w:marTop w:val="0"/>
          <w:marBottom w:val="0"/>
          <w:divBdr>
            <w:top w:val="none" w:sz="0" w:space="0" w:color="auto"/>
            <w:left w:val="none" w:sz="0" w:space="0" w:color="auto"/>
            <w:bottom w:val="none" w:sz="0" w:space="0" w:color="auto"/>
            <w:right w:val="none" w:sz="0" w:space="0" w:color="auto"/>
          </w:divBdr>
        </w:div>
        <w:div w:id="939264555">
          <w:marLeft w:val="0"/>
          <w:marRight w:val="0"/>
          <w:marTop w:val="0"/>
          <w:marBottom w:val="0"/>
          <w:divBdr>
            <w:top w:val="none" w:sz="0" w:space="0" w:color="auto"/>
            <w:left w:val="none" w:sz="0" w:space="0" w:color="auto"/>
            <w:bottom w:val="none" w:sz="0" w:space="0" w:color="auto"/>
            <w:right w:val="none" w:sz="0" w:space="0" w:color="auto"/>
          </w:divBdr>
        </w:div>
        <w:div w:id="823471725">
          <w:marLeft w:val="0"/>
          <w:marRight w:val="0"/>
          <w:marTop w:val="0"/>
          <w:marBottom w:val="0"/>
          <w:divBdr>
            <w:top w:val="none" w:sz="0" w:space="0" w:color="auto"/>
            <w:left w:val="none" w:sz="0" w:space="0" w:color="auto"/>
            <w:bottom w:val="none" w:sz="0" w:space="0" w:color="auto"/>
            <w:right w:val="none" w:sz="0" w:space="0" w:color="auto"/>
          </w:divBdr>
        </w:div>
        <w:div w:id="455677952">
          <w:marLeft w:val="0"/>
          <w:marRight w:val="0"/>
          <w:marTop w:val="0"/>
          <w:marBottom w:val="0"/>
          <w:divBdr>
            <w:top w:val="none" w:sz="0" w:space="0" w:color="auto"/>
            <w:left w:val="none" w:sz="0" w:space="0" w:color="auto"/>
            <w:bottom w:val="none" w:sz="0" w:space="0" w:color="auto"/>
            <w:right w:val="none" w:sz="0" w:space="0" w:color="auto"/>
          </w:divBdr>
        </w:div>
      </w:divsChild>
    </w:div>
    <w:div w:id="1750342724">
      <w:bodyDiv w:val="1"/>
      <w:marLeft w:val="0"/>
      <w:marRight w:val="0"/>
      <w:marTop w:val="0"/>
      <w:marBottom w:val="0"/>
      <w:divBdr>
        <w:top w:val="none" w:sz="0" w:space="0" w:color="auto"/>
        <w:left w:val="none" w:sz="0" w:space="0" w:color="auto"/>
        <w:bottom w:val="none" w:sz="0" w:space="0" w:color="auto"/>
        <w:right w:val="none" w:sz="0" w:space="0" w:color="auto"/>
      </w:divBdr>
      <w:divsChild>
        <w:div w:id="110516009">
          <w:marLeft w:val="547"/>
          <w:marRight w:val="0"/>
          <w:marTop w:val="0"/>
          <w:marBottom w:val="0"/>
          <w:divBdr>
            <w:top w:val="none" w:sz="0" w:space="0" w:color="auto"/>
            <w:left w:val="none" w:sz="0" w:space="0" w:color="auto"/>
            <w:bottom w:val="none" w:sz="0" w:space="0" w:color="auto"/>
            <w:right w:val="none" w:sz="0" w:space="0" w:color="auto"/>
          </w:divBdr>
        </w:div>
        <w:div w:id="23752305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aching@berkeley.edu?subject=PCF%20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aching@berkeley.edu?subject=PCF%20Applica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DC15-B02D-2B47-97C9-5E340457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2018-09-11T22:03:00Z</cp:lastPrinted>
  <dcterms:created xsi:type="dcterms:W3CDTF">2018-09-14T18:51:00Z</dcterms:created>
  <dcterms:modified xsi:type="dcterms:W3CDTF">2018-09-14T18:51:00Z</dcterms:modified>
</cp:coreProperties>
</file>